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A41140" w14:textId="77777777" w:rsidR="00E20B7B" w:rsidRDefault="00E20B7B" w:rsidP="00807E7A">
      <w:pPr>
        <w:pStyle w:val="3GPPHeader"/>
        <w:spacing w:after="60"/>
      </w:pPr>
      <w:bookmarkStart w:id="0" w:name="_Hlk487029736"/>
      <w:bookmarkEnd w:id="0"/>
    </w:p>
    <w:p w14:paraId="54D1B9CE" w14:textId="566B6BF7" w:rsidR="00807E7A" w:rsidRPr="00276F20" w:rsidRDefault="00807E7A" w:rsidP="00807E7A">
      <w:pPr>
        <w:pStyle w:val="3GPPHeader"/>
        <w:spacing w:after="60"/>
        <w:rPr>
          <w:sz w:val="32"/>
          <w:szCs w:val="32"/>
          <w:highlight w:val="yellow"/>
        </w:rPr>
      </w:pPr>
      <w:r w:rsidRPr="00276F20">
        <w:t>3GPP TSG-RAN WG4 Meeting #</w:t>
      </w:r>
      <w:r>
        <w:t>11</w:t>
      </w:r>
      <w:r w:rsidR="00D277AA">
        <w:rPr>
          <w:rFonts w:hint="eastAsia"/>
        </w:rPr>
        <w:t>4</w:t>
      </w:r>
      <w:r w:rsidRPr="00276F20">
        <w:tab/>
      </w:r>
      <w:r w:rsidRPr="00276F20">
        <w:rPr>
          <w:szCs w:val="24"/>
        </w:rPr>
        <w:t>R4-2</w:t>
      </w:r>
      <w:r w:rsidR="004B7C60">
        <w:rPr>
          <w:rFonts w:hint="eastAsia"/>
          <w:szCs w:val="24"/>
        </w:rPr>
        <w:t>50</w:t>
      </w:r>
      <w:r w:rsidR="00AA6D38">
        <w:rPr>
          <w:rFonts w:hint="eastAsia"/>
          <w:szCs w:val="24"/>
        </w:rPr>
        <w:t>1907</w:t>
      </w:r>
    </w:p>
    <w:p w14:paraId="6B24C9AC" w14:textId="77777777" w:rsidR="00DF62FB" w:rsidRPr="00276F20" w:rsidRDefault="00DF62FB" w:rsidP="00DF62FB">
      <w:pPr>
        <w:pStyle w:val="3GPPHeader"/>
      </w:pPr>
      <w:bookmarkStart w:id="1" w:name="OLE_LINK3"/>
      <w:bookmarkStart w:id="2" w:name="OLE_LINK4"/>
      <w:r w:rsidRPr="00974C6D">
        <w:t>Athens, GR, 17</w:t>
      </w:r>
      <w:r w:rsidRPr="00556E5F">
        <w:rPr>
          <w:vertAlign w:val="superscript"/>
        </w:rPr>
        <w:t>th</w:t>
      </w:r>
      <w:r>
        <w:rPr>
          <w:rFonts w:hint="eastAsia"/>
        </w:rPr>
        <w:t xml:space="preserve"> </w:t>
      </w:r>
      <w:r w:rsidRPr="00974C6D">
        <w:t>– 21</w:t>
      </w:r>
      <w:r w:rsidRPr="00556E5F">
        <w:rPr>
          <w:vertAlign w:val="superscript"/>
        </w:rPr>
        <w:t>st</w:t>
      </w:r>
      <w:r>
        <w:rPr>
          <w:rFonts w:hint="eastAsia"/>
        </w:rPr>
        <w:t xml:space="preserve"> </w:t>
      </w:r>
      <w:r w:rsidRPr="00974C6D">
        <w:t>February, 2025</w:t>
      </w:r>
    </w:p>
    <w:bookmarkEnd w:id="1"/>
    <w:bookmarkEnd w:id="2"/>
    <w:p w14:paraId="6FE211A0" w14:textId="77777777" w:rsidR="00807E7A" w:rsidRPr="00DF62FB" w:rsidRDefault="00807E7A" w:rsidP="00807E7A">
      <w:pPr>
        <w:pStyle w:val="3GPPHeader"/>
      </w:pPr>
    </w:p>
    <w:p w14:paraId="4ECB14AB" w14:textId="733B38BF" w:rsidR="00807E7A" w:rsidRPr="00276F20" w:rsidRDefault="00807E7A" w:rsidP="00807E7A">
      <w:pPr>
        <w:pStyle w:val="3GPPHeader"/>
        <w:rPr>
          <w:sz w:val="22"/>
        </w:rPr>
      </w:pPr>
      <w:r w:rsidRPr="00276F20">
        <w:rPr>
          <w:sz w:val="22"/>
        </w:rPr>
        <w:t>Agenda Item:</w:t>
      </w:r>
      <w:r w:rsidRPr="00276F20">
        <w:rPr>
          <w:sz w:val="22"/>
        </w:rPr>
        <w:tab/>
      </w:r>
      <w:r w:rsidR="00AA6D38">
        <w:rPr>
          <w:rFonts w:hint="eastAsia"/>
          <w:sz w:val="22"/>
        </w:rPr>
        <w:t>8.2</w:t>
      </w:r>
    </w:p>
    <w:p w14:paraId="5FE4D38A" w14:textId="77777777" w:rsidR="00807E7A" w:rsidRPr="00276F20" w:rsidRDefault="00807E7A" w:rsidP="00807E7A">
      <w:pPr>
        <w:pStyle w:val="3GPPHeader"/>
        <w:rPr>
          <w:sz w:val="22"/>
        </w:rPr>
      </w:pPr>
      <w:r w:rsidRPr="00276F20">
        <w:rPr>
          <w:sz w:val="22"/>
        </w:rPr>
        <w:t>Source:</w:t>
      </w:r>
      <w:r w:rsidRPr="00276F20">
        <w:rPr>
          <w:sz w:val="22"/>
        </w:rPr>
        <w:tab/>
        <w:t>Ericsson</w:t>
      </w:r>
    </w:p>
    <w:p w14:paraId="689432CB" w14:textId="039DFC07" w:rsidR="00807E7A" w:rsidRPr="00276F20" w:rsidRDefault="00807E7A" w:rsidP="00807E7A">
      <w:pPr>
        <w:pStyle w:val="3GPPHeader"/>
        <w:rPr>
          <w:sz w:val="22"/>
        </w:rPr>
      </w:pPr>
      <w:r w:rsidRPr="00276F20">
        <w:rPr>
          <w:sz w:val="22"/>
        </w:rPr>
        <w:t>Title:</w:t>
      </w:r>
      <w:r w:rsidRPr="00276F20">
        <w:rPr>
          <w:sz w:val="22"/>
        </w:rPr>
        <w:tab/>
      </w:r>
      <w:r w:rsidR="004B7C60">
        <w:rPr>
          <w:rFonts w:hint="eastAsia"/>
          <w:sz w:val="22"/>
        </w:rPr>
        <w:t>On UE capability for NTN FR2 200MHz channel bandwidth</w:t>
      </w:r>
    </w:p>
    <w:p w14:paraId="186D7189" w14:textId="663C28B3" w:rsidR="00807E7A" w:rsidRPr="00276F20" w:rsidRDefault="00807E7A" w:rsidP="00807E7A">
      <w:pPr>
        <w:pStyle w:val="3GPPHeader"/>
        <w:rPr>
          <w:sz w:val="22"/>
        </w:rPr>
      </w:pPr>
      <w:r w:rsidRPr="00276F20">
        <w:rPr>
          <w:sz w:val="22"/>
        </w:rPr>
        <w:t>Document for:</w:t>
      </w:r>
      <w:r w:rsidRPr="00276F20">
        <w:rPr>
          <w:sz w:val="22"/>
        </w:rPr>
        <w:tab/>
      </w:r>
      <w:r w:rsidR="004B7C60">
        <w:rPr>
          <w:rFonts w:hint="eastAsia"/>
          <w:sz w:val="22"/>
        </w:rPr>
        <w:t>Discussion</w:t>
      </w:r>
    </w:p>
    <w:p w14:paraId="39A95BCD" w14:textId="77777777" w:rsidR="00807E7A" w:rsidRPr="00276F20" w:rsidRDefault="00807E7A" w:rsidP="00807E7A">
      <w:pPr>
        <w:pStyle w:val="Heading1"/>
        <w:rPr>
          <w:lang w:val="en-US"/>
        </w:rPr>
      </w:pPr>
      <w:r w:rsidRPr="00276F20">
        <w:rPr>
          <w:lang w:val="en-US"/>
        </w:rPr>
        <w:t>1</w:t>
      </w:r>
      <w:r w:rsidRPr="00276F20">
        <w:rPr>
          <w:lang w:val="en-US"/>
        </w:rPr>
        <w:tab/>
        <w:t>Introduction</w:t>
      </w:r>
    </w:p>
    <w:p w14:paraId="4BC71314" w14:textId="7D57AE5B" w:rsidR="0067248D" w:rsidRPr="00D97216" w:rsidRDefault="00734BE9" w:rsidP="0067248D">
      <w:r>
        <w:rPr>
          <w:rFonts w:hint="eastAsia"/>
        </w:rPr>
        <w:t xml:space="preserve">There is an incoming LS from RAN2 asking RAN4 </w:t>
      </w:r>
      <w:r w:rsidR="00D97216">
        <w:t>‘</w:t>
      </w:r>
      <w:r w:rsidR="00D97216">
        <w:rPr>
          <w:rFonts w:hint="eastAsia"/>
        </w:rPr>
        <w:t>s feedback on whether UE capabilities for 200MHz channel bandwidth and 2 MIMO layers are mandatory for FR2-NTN-bands</w:t>
      </w:r>
      <w:r w:rsidR="007B5E9C">
        <w:rPr>
          <w:rFonts w:hint="eastAsia"/>
        </w:rPr>
        <w:t>, for which t</w:t>
      </w:r>
      <w:r w:rsidR="00D97216">
        <w:rPr>
          <w:rFonts w:hint="eastAsia"/>
        </w:rPr>
        <w:t xml:space="preserve">his contribution </w:t>
      </w:r>
      <w:r w:rsidR="00272257">
        <w:rPr>
          <w:rFonts w:hint="eastAsia"/>
        </w:rPr>
        <w:t xml:space="preserve">gives our views </w:t>
      </w:r>
      <w:r w:rsidR="006E5BD2">
        <w:rPr>
          <w:rFonts w:hint="eastAsia"/>
        </w:rPr>
        <w:t xml:space="preserve">and corresponding observations. </w:t>
      </w:r>
    </w:p>
    <w:p w14:paraId="31A5A73C" w14:textId="2EC3771F" w:rsidR="00BA5B1D" w:rsidRPr="007D19BA" w:rsidRDefault="00BA5B1D" w:rsidP="00BA5B1D">
      <w:pPr>
        <w:pStyle w:val="Heading1"/>
        <w:rPr>
          <w:rFonts w:eastAsiaTheme="minorEastAsia"/>
          <w:lang w:val="en-US" w:eastAsia="zh-CN"/>
        </w:rPr>
      </w:pPr>
      <w:r w:rsidRPr="00276F20">
        <w:rPr>
          <w:lang w:val="en-US"/>
        </w:rPr>
        <w:t>2</w:t>
      </w:r>
      <w:r w:rsidRPr="00276F20">
        <w:rPr>
          <w:lang w:val="en-US"/>
        </w:rPr>
        <w:tab/>
      </w:r>
      <w:r w:rsidR="007B090A">
        <w:rPr>
          <w:rFonts w:eastAsiaTheme="minorEastAsia" w:hint="eastAsia"/>
          <w:lang w:val="en-US" w:eastAsia="zh-CN"/>
        </w:rPr>
        <w:t>Discussion</w:t>
      </w:r>
      <w:r w:rsidR="002A71CC">
        <w:rPr>
          <w:rFonts w:eastAsiaTheme="minorEastAsia" w:hint="eastAsia"/>
          <w:lang w:val="en-US" w:eastAsia="zh-CN"/>
        </w:rPr>
        <w:t xml:space="preserve"> </w:t>
      </w:r>
    </w:p>
    <w:p w14:paraId="396F7BF4" w14:textId="2FAD3ECA" w:rsidR="008807A8" w:rsidRDefault="002C13F7" w:rsidP="003E42FA">
      <w:pPr>
        <w:spacing w:after="120"/>
      </w:pPr>
      <w:r>
        <w:rPr>
          <w:rFonts w:hint="eastAsia"/>
        </w:rPr>
        <w:t>F</w:t>
      </w:r>
      <w:r w:rsidR="00AE312A" w:rsidRPr="00670ED4">
        <w:rPr>
          <w:rFonts w:hint="eastAsia"/>
        </w:rPr>
        <w:t xml:space="preserve">or Rel-18 FR2 NTN, </w:t>
      </w:r>
      <w:r w:rsidR="00E94E78">
        <w:rPr>
          <w:rFonts w:hint="eastAsia"/>
        </w:rPr>
        <w:t xml:space="preserve">following </w:t>
      </w:r>
      <w:r w:rsidR="00670ED4" w:rsidRPr="00670ED4">
        <w:rPr>
          <w:rFonts w:hint="eastAsia"/>
        </w:rPr>
        <w:t xml:space="preserve">three new </w:t>
      </w:r>
      <w:r w:rsidR="00670ED4">
        <w:t xml:space="preserve">NTN satellite bands </w:t>
      </w:r>
      <w:r w:rsidR="007F4F2D">
        <w:rPr>
          <w:rFonts w:hint="eastAsia"/>
        </w:rPr>
        <w:t>have been</w:t>
      </w:r>
      <w:r w:rsidR="00670ED4">
        <w:t xml:space="preserve"> introduced</w:t>
      </w:r>
      <w:r w:rsidR="007F4F2D">
        <w:rPr>
          <w:rFonts w:hint="eastAsia"/>
        </w:rPr>
        <w:t>:</w:t>
      </w:r>
    </w:p>
    <w:p w14:paraId="2B3EF2EB" w14:textId="01270E26" w:rsidR="007F4F2D" w:rsidRPr="00EE1CEF" w:rsidRDefault="007F4F2D" w:rsidP="007F4F2D">
      <w:pPr>
        <w:pStyle w:val="ListParagraph"/>
        <w:numPr>
          <w:ilvl w:val="0"/>
          <w:numId w:val="18"/>
        </w:numPr>
        <w:spacing w:after="120"/>
      </w:pPr>
      <w:r w:rsidRPr="00EE1CEF">
        <w:rPr>
          <w:rFonts w:hint="eastAsia"/>
        </w:rPr>
        <w:t>n512</w:t>
      </w:r>
    </w:p>
    <w:p w14:paraId="59B3371D" w14:textId="533955EA" w:rsidR="007F4F2D" w:rsidRPr="00EE1CEF" w:rsidRDefault="007F4F2D" w:rsidP="007F4F2D">
      <w:pPr>
        <w:pStyle w:val="ListParagraph"/>
        <w:numPr>
          <w:ilvl w:val="0"/>
          <w:numId w:val="18"/>
        </w:numPr>
        <w:spacing w:after="120"/>
      </w:pPr>
      <w:r w:rsidRPr="00EE1CEF">
        <w:rPr>
          <w:rFonts w:hint="eastAsia"/>
        </w:rPr>
        <w:t>n</w:t>
      </w:r>
      <w:r w:rsidR="00EE1CEF" w:rsidRPr="00EE1CEF">
        <w:rPr>
          <w:rFonts w:hint="eastAsia"/>
        </w:rPr>
        <w:t>511</w:t>
      </w:r>
    </w:p>
    <w:p w14:paraId="2DF9824F" w14:textId="50CB2929" w:rsidR="00EE1CEF" w:rsidRPr="00EE1CEF" w:rsidRDefault="00EE1CEF" w:rsidP="007F4F2D">
      <w:pPr>
        <w:pStyle w:val="ListParagraph"/>
        <w:numPr>
          <w:ilvl w:val="0"/>
          <w:numId w:val="18"/>
        </w:numPr>
        <w:spacing w:after="120"/>
      </w:pPr>
      <w:r w:rsidRPr="00EE1CEF">
        <w:rPr>
          <w:rFonts w:hint="eastAsia"/>
        </w:rPr>
        <w:t>n510</w:t>
      </w:r>
    </w:p>
    <w:p w14:paraId="5B396C41" w14:textId="49F04E5A" w:rsidR="003E42FA" w:rsidRPr="00EE1CEF" w:rsidRDefault="00F72B24" w:rsidP="003E42FA">
      <w:pPr>
        <w:spacing w:after="120"/>
      </w:pPr>
      <w:r>
        <w:rPr>
          <w:rFonts w:hint="eastAsia"/>
        </w:rPr>
        <w:t xml:space="preserve">together with SCS of 60kHz and 120kHz. According to the </w:t>
      </w:r>
      <w:r w:rsidR="00672E3D">
        <w:rPr>
          <w:rFonts w:hint="eastAsia"/>
        </w:rPr>
        <w:t>table 5.3.5-2 in TS38</w:t>
      </w:r>
      <w:r w:rsidR="007A4944">
        <w:rPr>
          <w:rFonts w:hint="eastAsia"/>
        </w:rPr>
        <w:t>.</w:t>
      </w:r>
      <w:r w:rsidR="00672E3D">
        <w:rPr>
          <w:rFonts w:hint="eastAsia"/>
        </w:rPr>
        <w:t>101-4</w:t>
      </w:r>
      <w:r w:rsidR="004B2CF6">
        <w:rPr>
          <w:rFonts w:hint="eastAsia"/>
        </w:rPr>
        <w:t xml:space="preserve"> referred below, </w:t>
      </w:r>
      <w:r w:rsidR="00D67747">
        <w:rPr>
          <w:rFonts w:hint="eastAsia"/>
        </w:rPr>
        <w:t>t</w:t>
      </w:r>
      <w:r w:rsidR="003E42FA" w:rsidRPr="00EE1CEF">
        <w:t>he supported channel BWs are:</w:t>
      </w:r>
    </w:p>
    <w:p w14:paraId="44FAD83F" w14:textId="3D0465F9" w:rsidR="003E42FA" w:rsidRPr="00EE1CEF" w:rsidRDefault="003E42FA" w:rsidP="003E42FA">
      <w:pPr>
        <w:numPr>
          <w:ilvl w:val="0"/>
          <w:numId w:val="17"/>
        </w:numPr>
        <w:spacing w:after="120" w:line="240" w:lineRule="auto"/>
      </w:pPr>
      <w:r w:rsidRPr="00EE1CEF">
        <w:t>50</w:t>
      </w:r>
      <w:r w:rsidR="00D67747">
        <w:rPr>
          <w:rFonts w:hint="eastAsia"/>
        </w:rPr>
        <w:t>MHz</w:t>
      </w:r>
      <w:r w:rsidRPr="00EE1CEF">
        <w:t>, 100</w:t>
      </w:r>
      <w:r w:rsidR="00D67747">
        <w:rPr>
          <w:rFonts w:hint="eastAsia"/>
        </w:rPr>
        <w:t>MHz</w:t>
      </w:r>
      <w:r w:rsidRPr="00EE1CEF">
        <w:t xml:space="preserve"> and 200MHz channel bandwidths for 60 kHz SCS.</w:t>
      </w:r>
    </w:p>
    <w:p w14:paraId="677E11A6" w14:textId="76408E99" w:rsidR="003E42FA" w:rsidRPr="00EE1CEF" w:rsidRDefault="003E42FA" w:rsidP="004C12BB">
      <w:pPr>
        <w:numPr>
          <w:ilvl w:val="0"/>
          <w:numId w:val="17"/>
        </w:numPr>
        <w:spacing w:after="120" w:line="240" w:lineRule="auto"/>
      </w:pPr>
      <w:r w:rsidRPr="00EE1CEF">
        <w:t>50</w:t>
      </w:r>
      <w:r w:rsidR="00D67747">
        <w:rPr>
          <w:rFonts w:hint="eastAsia"/>
        </w:rPr>
        <w:t>MHz</w:t>
      </w:r>
      <w:r w:rsidRPr="00EE1CEF">
        <w:t>, 100</w:t>
      </w:r>
      <w:r w:rsidR="00D67747">
        <w:rPr>
          <w:rFonts w:hint="eastAsia"/>
        </w:rPr>
        <w:t>MHz</w:t>
      </w:r>
      <w:r w:rsidRPr="00EE1CEF">
        <w:t>, 200</w:t>
      </w:r>
      <w:r w:rsidR="00D67747">
        <w:rPr>
          <w:rFonts w:hint="eastAsia"/>
        </w:rPr>
        <w:t>MHz</w:t>
      </w:r>
      <w:r w:rsidRPr="00EE1CEF">
        <w:t xml:space="preserve"> and 400MHz channel bandwidths for 120 kHz SCS.</w:t>
      </w:r>
    </w:p>
    <w:p w14:paraId="197493DE" w14:textId="77777777" w:rsidR="003E42FA" w:rsidRPr="00EE1CEF" w:rsidRDefault="003E42FA" w:rsidP="003E42FA">
      <w:pPr>
        <w:spacing w:after="120" w:line="240" w:lineRule="auto"/>
      </w:pPr>
    </w:p>
    <w:p w14:paraId="73EDBE28" w14:textId="77777777" w:rsidR="004F1C5E" w:rsidRDefault="004F1C5E" w:rsidP="004F1C5E">
      <w:pPr>
        <w:pStyle w:val="TH"/>
      </w:pPr>
      <w:r w:rsidRPr="00F95B02">
        <w:t xml:space="preserve">Table 5.3.5-2: </w:t>
      </w:r>
      <w:r w:rsidRPr="003F320C">
        <w:t>Channel bandwidths for each</w:t>
      </w:r>
      <w:r>
        <w:t xml:space="preserve"> NTN satellite </w:t>
      </w:r>
      <w:r w:rsidRPr="003F320C">
        <w:t>band</w:t>
      </w:r>
      <w:r>
        <w:t xml:space="preserve"> in FR2-NTN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18"/>
        <w:gridCol w:w="1652"/>
        <w:gridCol w:w="1100"/>
        <w:gridCol w:w="1105"/>
        <w:gridCol w:w="1240"/>
        <w:gridCol w:w="1235"/>
      </w:tblGrid>
      <w:tr w:rsidR="004F1C5E" w14:paraId="22AFBA64" w14:textId="77777777" w:rsidTr="003E3896">
        <w:tc>
          <w:tcPr>
            <w:tcW w:w="3114" w:type="dxa"/>
            <w:vMerge w:val="restart"/>
            <w:vAlign w:val="center"/>
          </w:tcPr>
          <w:p w14:paraId="02A4FD78" w14:textId="77777777" w:rsidR="004F1C5E" w:rsidRPr="00F95B02" w:rsidRDefault="004F1C5E" w:rsidP="003E3896">
            <w:pPr>
              <w:pStyle w:val="TAH"/>
            </w:pPr>
            <w:r>
              <w:rPr>
                <w:rFonts w:hint="eastAsia"/>
              </w:rPr>
              <w:t>SAN Operating</w:t>
            </w:r>
            <w:r w:rsidRPr="00F95B02">
              <w:t xml:space="preserve"> Band</w:t>
            </w:r>
          </w:p>
        </w:tc>
        <w:tc>
          <w:tcPr>
            <w:tcW w:w="1701" w:type="dxa"/>
            <w:vMerge w:val="restart"/>
            <w:vAlign w:val="center"/>
          </w:tcPr>
          <w:p w14:paraId="0E9C9EAB" w14:textId="77777777" w:rsidR="004F1C5E" w:rsidRPr="00F95B02" w:rsidRDefault="004F1C5E" w:rsidP="003E3896">
            <w:pPr>
              <w:pStyle w:val="TAH"/>
            </w:pPr>
            <w:r w:rsidRPr="00F95B02">
              <w:t>SCS</w:t>
            </w:r>
            <w:r>
              <w:t xml:space="preserve"> (</w:t>
            </w:r>
            <w:r w:rsidRPr="00F95B02">
              <w:t>kHz</w:t>
            </w:r>
            <w:r>
              <w:t>)</w:t>
            </w:r>
          </w:p>
        </w:tc>
        <w:tc>
          <w:tcPr>
            <w:tcW w:w="4814" w:type="dxa"/>
            <w:gridSpan w:val="4"/>
            <w:vAlign w:val="center"/>
          </w:tcPr>
          <w:p w14:paraId="297FB0D6" w14:textId="77777777" w:rsidR="004F1C5E" w:rsidRPr="003D7AB4" w:rsidRDefault="004F1C5E" w:rsidP="003E3896">
            <w:pPr>
              <w:pStyle w:val="TAH"/>
            </w:pPr>
            <w:r>
              <w:rPr>
                <w:i/>
              </w:rPr>
              <w:t>SAN</w:t>
            </w:r>
            <w:r w:rsidRPr="00F95B02">
              <w:rPr>
                <w:i/>
              </w:rPr>
              <w:t xml:space="preserve"> channel bandwidth</w:t>
            </w:r>
            <w:r>
              <w:t xml:space="preserve"> (MHz)</w:t>
            </w:r>
          </w:p>
        </w:tc>
      </w:tr>
      <w:tr w:rsidR="004F1C5E" w14:paraId="330E1A3E" w14:textId="77777777" w:rsidTr="003E3896">
        <w:tc>
          <w:tcPr>
            <w:tcW w:w="3114" w:type="dxa"/>
            <w:vMerge/>
            <w:tcBorders>
              <w:bottom w:val="single" w:sz="4" w:space="0" w:color="auto"/>
            </w:tcBorders>
            <w:vAlign w:val="center"/>
          </w:tcPr>
          <w:p w14:paraId="4A8E4E17" w14:textId="77777777" w:rsidR="004F1C5E" w:rsidRPr="00F95B02" w:rsidRDefault="004F1C5E" w:rsidP="003E3896">
            <w:pPr>
              <w:pStyle w:val="TAH"/>
            </w:pPr>
          </w:p>
        </w:tc>
        <w:tc>
          <w:tcPr>
            <w:tcW w:w="1701" w:type="dxa"/>
            <w:vMerge/>
            <w:vAlign w:val="center"/>
          </w:tcPr>
          <w:p w14:paraId="5056B84C" w14:textId="77777777" w:rsidR="004F1C5E" w:rsidRPr="00F95B02" w:rsidRDefault="004F1C5E" w:rsidP="003E3896">
            <w:pPr>
              <w:pStyle w:val="TAH"/>
            </w:pPr>
          </w:p>
        </w:tc>
        <w:tc>
          <w:tcPr>
            <w:tcW w:w="1134" w:type="dxa"/>
            <w:vAlign w:val="center"/>
          </w:tcPr>
          <w:p w14:paraId="29E923B0" w14:textId="77777777" w:rsidR="004F1C5E" w:rsidRDefault="004F1C5E" w:rsidP="003E3896">
            <w:pPr>
              <w:pStyle w:val="TAH"/>
            </w:pPr>
            <w:r>
              <w:rPr>
                <w:rFonts w:hint="eastAsia"/>
              </w:rPr>
              <w:t>5</w:t>
            </w:r>
            <w:r>
              <w:t>0</w:t>
            </w:r>
          </w:p>
          <w:p w14:paraId="700AD5E0" w14:textId="77777777" w:rsidR="004F1C5E" w:rsidRPr="00740195" w:rsidRDefault="004F1C5E" w:rsidP="003E3896">
            <w:pPr>
              <w:pStyle w:val="TAH"/>
            </w:pPr>
          </w:p>
        </w:tc>
        <w:tc>
          <w:tcPr>
            <w:tcW w:w="1134" w:type="dxa"/>
            <w:vAlign w:val="center"/>
          </w:tcPr>
          <w:p w14:paraId="6ABBE264" w14:textId="77777777" w:rsidR="004F1C5E" w:rsidRDefault="004F1C5E" w:rsidP="003E3896">
            <w:pPr>
              <w:pStyle w:val="TAH"/>
            </w:pPr>
            <w:r>
              <w:rPr>
                <w:rFonts w:hint="eastAsia"/>
              </w:rPr>
              <w:t>1</w:t>
            </w:r>
            <w:r>
              <w:t>00</w:t>
            </w:r>
          </w:p>
          <w:p w14:paraId="44E90572" w14:textId="77777777" w:rsidR="004F1C5E" w:rsidRPr="00740195" w:rsidRDefault="004F1C5E" w:rsidP="003E3896">
            <w:pPr>
              <w:pStyle w:val="TAH"/>
            </w:pPr>
          </w:p>
        </w:tc>
        <w:tc>
          <w:tcPr>
            <w:tcW w:w="1276" w:type="dxa"/>
            <w:vAlign w:val="center"/>
          </w:tcPr>
          <w:p w14:paraId="3A82CE91" w14:textId="77777777" w:rsidR="004F1C5E" w:rsidRDefault="004F1C5E" w:rsidP="003E3896">
            <w:pPr>
              <w:pStyle w:val="TAH"/>
            </w:pPr>
            <w:r>
              <w:rPr>
                <w:rFonts w:hint="eastAsia"/>
              </w:rPr>
              <w:t>2</w:t>
            </w:r>
            <w:r>
              <w:t>00</w:t>
            </w:r>
          </w:p>
          <w:p w14:paraId="473B5695" w14:textId="77777777" w:rsidR="004F1C5E" w:rsidRPr="00740195" w:rsidRDefault="004F1C5E" w:rsidP="003E3896">
            <w:pPr>
              <w:pStyle w:val="TAH"/>
            </w:pPr>
          </w:p>
        </w:tc>
        <w:tc>
          <w:tcPr>
            <w:tcW w:w="1270" w:type="dxa"/>
            <w:vAlign w:val="center"/>
          </w:tcPr>
          <w:p w14:paraId="4A757E06" w14:textId="77777777" w:rsidR="004F1C5E" w:rsidRDefault="004F1C5E" w:rsidP="003E3896">
            <w:pPr>
              <w:pStyle w:val="TAH"/>
            </w:pPr>
            <w:r>
              <w:rPr>
                <w:rFonts w:hint="eastAsia"/>
              </w:rPr>
              <w:t>4</w:t>
            </w:r>
            <w:r>
              <w:t>00</w:t>
            </w:r>
          </w:p>
          <w:p w14:paraId="18709B9A" w14:textId="77777777" w:rsidR="004F1C5E" w:rsidRPr="00740195" w:rsidRDefault="004F1C5E" w:rsidP="003E3896">
            <w:pPr>
              <w:pStyle w:val="TAH"/>
            </w:pPr>
          </w:p>
        </w:tc>
      </w:tr>
      <w:tr w:rsidR="004F1C5E" w14:paraId="5925AB37" w14:textId="77777777" w:rsidTr="003E3896">
        <w:tc>
          <w:tcPr>
            <w:tcW w:w="3114" w:type="dxa"/>
            <w:tcBorders>
              <w:bottom w:val="nil"/>
            </w:tcBorders>
            <w:vAlign w:val="center"/>
          </w:tcPr>
          <w:p w14:paraId="3F119850" w14:textId="77777777" w:rsidR="004F1C5E" w:rsidRDefault="004F1C5E" w:rsidP="003E3896">
            <w:pPr>
              <w:pStyle w:val="TAC"/>
            </w:pPr>
            <w:r w:rsidRPr="00EE3E86">
              <w:rPr>
                <w:szCs w:val="18"/>
                <w:lang w:val="sv-SE"/>
              </w:rPr>
              <w:t>n512</w:t>
            </w:r>
          </w:p>
        </w:tc>
        <w:tc>
          <w:tcPr>
            <w:tcW w:w="1701" w:type="dxa"/>
            <w:vAlign w:val="center"/>
          </w:tcPr>
          <w:p w14:paraId="210CFC19" w14:textId="77777777" w:rsidR="004F1C5E" w:rsidRDefault="004F1C5E" w:rsidP="003E3896">
            <w:pPr>
              <w:pStyle w:val="TAC"/>
            </w:pPr>
            <w:r w:rsidRPr="00F95B02">
              <w:t>60</w:t>
            </w:r>
          </w:p>
        </w:tc>
        <w:tc>
          <w:tcPr>
            <w:tcW w:w="1134" w:type="dxa"/>
          </w:tcPr>
          <w:p w14:paraId="0A30060E" w14:textId="77777777" w:rsidR="004F1C5E" w:rsidRDefault="004F1C5E" w:rsidP="003E3896">
            <w:pPr>
              <w:pStyle w:val="TAC"/>
            </w:pPr>
            <w:r>
              <w:t>50</w:t>
            </w:r>
          </w:p>
        </w:tc>
        <w:tc>
          <w:tcPr>
            <w:tcW w:w="1134" w:type="dxa"/>
          </w:tcPr>
          <w:p w14:paraId="6F64F8B0" w14:textId="77777777" w:rsidR="004F1C5E" w:rsidRDefault="004F1C5E" w:rsidP="003E3896">
            <w:pPr>
              <w:pStyle w:val="TAC"/>
            </w:pPr>
            <w:r>
              <w:t>100</w:t>
            </w:r>
          </w:p>
        </w:tc>
        <w:tc>
          <w:tcPr>
            <w:tcW w:w="1276" w:type="dxa"/>
          </w:tcPr>
          <w:p w14:paraId="0FA55B39" w14:textId="77777777" w:rsidR="004F1C5E" w:rsidRDefault="004F1C5E" w:rsidP="003E3896">
            <w:pPr>
              <w:pStyle w:val="TAC"/>
            </w:pPr>
            <w:r>
              <w:t>200</w:t>
            </w:r>
          </w:p>
        </w:tc>
        <w:tc>
          <w:tcPr>
            <w:tcW w:w="1270" w:type="dxa"/>
          </w:tcPr>
          <w:p w14:paraId="55A940BE" w14:textId="77777777" w:rsidR="004F1C5E" w:rsidRDefault="004F1C5E" w:rsidP="003E3896">
            <w:pPr>
              <w:pStyle w:val="TAC"/>
            </w:pPr>
          </w:p>
        </w:tc>
      </w:tr>
      <w:tr w:rsidR="004F1C5E" w14:paraId="640A44BF" w14:textId="77777777" w:rsidTr="003E3896">
        <w:tc>
          <w:tcPr>
            <w:tcW w:w="3114" w:type="dxa"/>
            <w:tcBorders>
              <w:top w:val="nil"/>
              <w:bottom w:val="single" w:sz="4" w:space="0" w:color="auto"/>
            </w:tcBorders>
            <w:vAlign w:val="center"/>
          </w:tcPr>
          <w:p w14:paraId="15262FEE" w14:textId="77777777" w:rsidR="004F1C5E" w:rsidRDefault="004F1C5E" w:rsidP="003E3896">
            <w:pPr>
              <w:pStyle w:val="TAC"/>
            </w:pPr>
          </w:p>
        </w:tc>
        <w:tc>
          <w:tcPr>
            <w:tcW w:w="1701" w:type="dxa"/>
            <w:vAlign w:val="center"/>
          </w:tcPr>
          <w:p w14:paraId="750973DB" w14:textId="77777777" w:rsidR="004F1C5E" w:rsidRDefault="004F1C5E" w:rsidP="003E3896">
            <w:pPr>
              <w:pStyle w:val="TAC"/>
            </w:pPr>
            <w:r w:rsidRPr="00F95B02">
              <w:t>120</w:t>
            </w:r>
          </w:p>
        </w:tc>
        <w:tc>
          <w:tcPr>
            <w:tcW w:w="1134" w:type="dxa"/>
          </w:tcPr>
          <w:p w14:paraId="06AE93D2" w14:textId="77777777" w:rsidR="004F1C5E" w:rsidRDefault="004F1C5E" w:rsidP="003E3896">
            <w:pPr>
              <w:pStyle w:val="TAC"/>
            </w:pPr>
            <w:r>
              <w:t>50</w:t>
            </w:r>
          </w:p>
        </w:tc>
        <w:tc>
          <w:tcPr>
            <w:tcW w:w="1134" w:type="dxa"/>
          </w:tcPr>
          <w:p w14:paraId="72698B1F" w14:textId="77777777" w:rsidR="004F1C5E" w:rsidRDefault="004F1C5E" w:rsidP="003E3896">
            <w:pPr>
              <w:pStyle w:val="TAC"/>
            </w:pPr>
            <w:r>
              <w:t>100</w:t>
            </w:r>
          </w:p>
        </w:tc>
        <w:tc>
          <w:tcPr>
            <w:tcW w:w="1276" w:type="dxa"/>
          </w:tcPr>
          <w:p w14:paraId="560B0811" w14:textId="77777777" w:rsidR="004F1C5E" w:rsidRDefault="004F1C5E" w:rsidP="003E3896">
            <w:pPr>
              <w:pStyle w:val="TAC"/>
            </w:pPr>
            <w:r>
              <w:t>200</w:t>
            </w:r>
          </w:p>
        </w:tc>
        <w:tc>
          <w:tcPr>
            <w:tcW w:w="1270" w:type="dxa"/>
          </w:tcPr>
          <w:p w14:paraId="00414BEC" w14:textId="77777777" w:rsidR="004F1C5E" w:rsidRDefault="004F1C5E" w:rsidP="003E3896">
            <w:pPr>
              <w:pStyle w:val="TAC"/>
            </w:pPr>
            <w:r>
              <w:t>400</w:t>
            </w:r>
          </w:p>
        </w:tc>
      </w:tr>
      <w:tr w:rsidR="004F1C5E" w14:paraId="722990EA" w14:textId="77777777" w:rsidTr="003E3896">
        <w:tc>
          <w:tcPr>
            <w:tcW w:w="3114" w:type="dxa"/>
            <w:tcBorders>
              <w:bottom w:val="nil"/>
            </w:tcBorders>
            <w:vAlign w:val="center"/>
          </w:tcPr>
          <w:p w14:paraId="78FC2D13" w14:textId="77777777" w:rsidR="004F1C5E" w:rsidRDefault="004F1C5E" w:rsidP="003E3896">
            <w:pPr>
              <w:pStyle w:val="TAC"/>
            </w:pPr>
            <w:r>
              <w:t>n511</w:t>
            </w:r>
          </w:p>
        </w:tc>
        <w:tc>
          <w:tcPr>
            <w:tcW w:w="1701" w:type="dxa"/>
            <w:vAlign w:val="center"/>
          </w:tcPr>
          <w:p w14:paraId="7D5A2A62" w14:textId="77777777" w:rsidR="004F1C5E" w:rsidRPr="00F95B02" w:rsidRDefault="004F1C5E" w:rsidP="003E3896">
            <w:pPr>
              <w:pStyle w:val="TAC"/>
            </w:pPr>
            <w:r w:rsidRPr="00F95B02">
              <w:t>60</w:t>
            </w:r>
          </w:p>
        </w:tc>
        <w:tc>
          <w:tcPr>
            <w:tcW w:w="1134" w:type="dxa"/>
          </w:tcPr>
          <w:p w14:paraId="0718F4CE" w14:textId="77777777" w:rsidR="004F1C5E" w:rsidRPr="00F95B02" w:rsidRDefault="004F1C5E" w:rsidP="003E3896">
            <w:pPr>
              <w:pStyle w:val="TAC"/>
            </w:pPr>
            <w:r>
              <w:t>50</w:t>
            </w:r>
          </w:p>
        </w:tc>
        <w:tc>
          <w:tcPr>
            <w:tcW w:w="1134" w:type="dxa"/>
          </w:tcPr>
          <w:p w14:paraId="63743868" w14:textId="77777777" w:rsidR="004F1C5E" w:rsidRPr="00F95B02" w:rsidRDefault="004F1C5E" w:rsidP="003E3896">
            <w:pPr>
              <w:pStyle w:val="TAC"/>
            </w:pPr>
            <w:r>
              <w:t>100</w:t>
            </w:r>
          </w:p>
        </w:tc>
        <w:tc>
          <w:tcPr>
            <w:tcW w:w="1276" w:type="dxa"/>
          </w:tcPr>
          <w:p w14:paraId="7CA4E91C" w14:textId="77777777" w:rsidR="004F1C5E" w:rsidRPr="00F95B02" w:rsidRDefault="004F1C5E" w:rsidP="003E3896">
            <w:pPr>
              <w:pStyle w:val="TAC"/>
            </w:pPr>
            <w:r>
              <w:t>200</w:t>
            </w:r>
          </w:p>
        </w:tc>
        <w:tc>
          <w:tcPr>
            <w:tcW w:w="1270" w:type="dxa"/>
          </w:tcPr>
          <w:p w14:paraId="5D8FD6A0" w14:textId="77777777" w:rsidR="004F1C5E" w:rsidRPr="00F95B02" w:rsidRDefault="004F1C5E" w:rsidP="003E3896">
            <w:pPr>
              <w:pStyle w:val="TAC"/>
            </w:pPr>
          </w:p>
        </w:tc>
      </w:tr>
      <w:tr w:rsidR="004F1C5E" w14:paraId="7B08EABE" w14:textId="77777777" w:rsidTr="003E3896">
        <w:tc>
          <w:tcPr>
            <w:tcW w:w="3114" w:type="dxa"/>
            <w:tcBorders>
              <w:top w:val="nil"/>
              <w:bottom w:val="single" w:sz="4" w:space="0" w:color="auto"/>
            </w:tcBorders>
            <w:vAlign w:val="center"/>
          </w:tcPr>
          <w:p w14:paraId="3FA94437" w14:textId="77777777" w:rsidR="004F1C5E" w:rsidRPr="00F95B02" w:rsidRDefault="004F1C5E" w:rsidP="003E3896">
            <w:pPr>
              <w:pStyle w:val="TAC"/>
            </w:pPr>
          </w:p>
        </w:tc>
        <w:tc>
          <w:tcPr>
            <w:tcW w:w="1701" w:type="dxa"/>
            <w:vAlign w:val="center"/>
          </w:tcPr>
          <w:p w14:paraId="5BAAB856" w14:textId="77777777" w:rsidR="004F1C5E" w:rsidRPr="00F95B02" w:rsidRDefault="004F1C5E" w:rsidP="003E3896">
            <w:pPr>
              <w:pStyle w:val="TAC"/>
            </w:pPr>
            <w:r w:rsidRPr="00F95B02">
              <w:t>120</w:t>
            </w:r>
          </w:p>
        </w:tc>
        <w:tc>
          <w:tcPr>
            <w:tcW w:w="1134" w:type="dxa"/>
          </w:tcPr>
          <w:p w14:paraId="3F6EAA96" w14:textId="77777777" w:rsidR="004F1C5E" w:rsidRPr="00F95B02" w:rsidRDefault="004F1C5E" w:rsidP="003E3896">
            <w:pPr>
              <w:pStyle w:val="TAC"/>
            </w:pPr>
            <w:r>
              <w:t>50</w:t>
            </w:r>
          </w:p>
        </w:tc>
        <w:tc>
          <w:tcPr>
            <w:tcW w:w="1134" w:type="dxa"/>
          </w:tcPr>
          <w:p w14:paraId="13931330" w14:textId="77777777" w:rsidR="004F1C5E" w:rsidRPr="00F95B02" w:rsidRDefault="004F1C5E" w:rsidP="003E3896">
            <w:pPr>
              <w:pStyle w:val="TAC"/>
            </w:pPr>
            <w:r>
              <w:t>100</w:t>
            </w:r>
          </w:p>
        </w:tc>
        <w:tc>
          <w:tcPr>
            <w:tcW w:w="1276" w:type="dxa"/>
          </w:tcPr>
          <w:p w14:paraId="0C53D1FC" w14:textId="77777777" w:rsidR="004F1C5E" w:rsidRPr="00F95B02" w:rsidRDefault="004F1C5E" w:rsidP="003E3896">
            <w:pPr>
              <w:pStyle w:val="TAC"/>
            </w:pPr>
            <w:r>
              <w:t>200</w:t>
            </w:r>
          </w:p>
        </w:tc>
        <w:tc>
          <w:tcPr>
            <w:tcW w:w="1270" w:type="dxa"/>
          </w:tcPr>
          <w:p w14:paraId="06AB7735" w14:textId="77777777" w:rsidR="004F1C5E" w:rsidRPr="00F95B02" w:rsidRDefault="004F1C5E" w:rsidP="003E3896">
            <w:pPr>
              <w:pStyle w:val="TAC"/>
            </w:pPr>
            <w:r>
              <w:t>400</w:t>
            </w:r>
          </w:p>
        </w:tc>
      </w:tr>
      <w:tr w:rsidR="004F1C5E" w14:paraId="619BCB6C" w14:textId="77777777" w:rsidTr="003E3896">
        <w:tc>
          <w:tcPr>
            <w:tcW w:w="3114" w:type="dxa"/>
            <w:tcBorders>
              <w:bottom w:val="nil"/>
            </w:tcBorders>
            <w:vAlign w:val="center"/>
          </w:tcPr>
          <w:p w14:paraId="20226799" w14:textId="77777777" w:rsidR="004F1C5E" w:rsidRPr="00F95B02" w:rsidRDefault="004F1C5E" w:rsidP="003E3896">
            <w:pPr>
              <w:pStyle w:val="TAC"/>
            </w:pPr>
            <w:r>
              <w:t>n510</w:t>
            </w:r>
          </w:p>
        </w:tc>
        <w:tc>
          <w:tcPr>
            <w:tcW w:w="1701" w:type="dxa"/>
            <w:vAlign w:val="center"/>
          </w:tcPr>
          <w:p w14:paraId="62ED13B3" w14:textId="77777777" w:rsidR="004F1C5E" w:rsidRPr="00F95B02" w:rsidRDefault="004F1C5E" w:rsidP="003E3896">
            <w:pPr>
              <w:pStyle w:val="TAC"/>
            </w:pPr>
            <w:r w:rsidRPr="00E26D09">
              <w:t>60</w:t>
            </w:r>
          </w:p>
        </w:tc>
        <w:tc>
          <w:tcPr>
            <w:tcW w:w="1134" w:type="dxa"/>
          </w:tcPr>
          <w:p w14:paraId="3C199FEE" w14:textId="77777777" w:rsidR="004F1C5E" w:rsidRPr="00F95B02" w:rsidRDefault="004F1C5E" w:rsidP="003E3896">
            <w:pPr>
              <w:pStyle w:val="TAC"/>
            </w:pPr>
            <w:r>
              <w:t>50</w:t>
            </w:r>
          </w:p>
        </w:tc>
        <w:tc>
          <w:tcPr>
            <w:tcW w:w="1134" w:type="dxa"/>
          </w:tcPr>
          <w:p w14:paraId="3E194880" w14:textId="77777777" w:rsidR="004F1C5E" w:rsidRPr="00F95B02" w:rsidRDefault="004F1C5E" w:rsidP="003E3896">
            <w:pPr>
              <w:pStyle w:val="TAC"/>
            </w:pPr>
            <w:r>
              <w:t>100</w:t>
            </w:r>
          </w:p>
        </w:tc>
        <w:tc>
          <w:tcPr>
            <w:tcW w:w="1276" w:type="dxa"/>
          </w:tcPr>
          <w:p w14:paraId="6AFF2493" w14:textId="77777777" w:rsidR="004F1C5E" w:rsidRPr="00F95B02" w:rsidRDefault="004F1C5E" w:rsidP="003E3896">
            <w:pPr>
              <w:pStyle w:val="TAC"/>
            </w:pPr>
            <w:r>
              <w:t>200</w:t>
            </w:r>
          </w:p>
        </w:tc>
        <w:tc>
          <w:tcPr>
            <w:tcW w:w="1270" w:type="dxa"/>
          </w:tcPr>
          <w:p w14:paraId="592AFF95" w14:textId="77777777" w:rsidR="004F1C5E" w:rsidRPr="00F95B02" w:rsidRDefault="004F1C5E" w:rsidP="003E3896">
            <w:pPr>
              <w:pStyle w:val="TAC"/>
            </w:pPr>
          </w:p>
        </w:tc>
      </w:tr>
      <w:tr w:rsidR="004F1C5E" w14:paraId="72ACDD70" w14:textId="77777777" w:rsidTr="003E3896">
        <w:tc>
          <w:tcPr>
            <w:tcW w:w="3114" w:type="dxa"/>
            <w:tcBorders>
              <w:top w:val="nil"/>
              <w:bottom w:val="single" w:sz="4" w:space="0" w:color="auto"/>
            </w:tcBorders>
            <w:vAlign w:val="center"/>
          </w:tcPr>
          <w:p w14:paraId="30D7D556" w14:textId="77777777" w:rsidR="004F1C5E" w:rsidRPr="00E26D09" w:rsidRDefault="004F1C5E" w:rsidP="003E3896">
            <w:pPr>
              <w:pStyle w:val="TAC"/>
            </w:pPr>
          </w:p>
        </w:tc>
        <w:tc>
          <w:tcPr>
            <w:tcW w:w="1701" w:type="dxa"/>
            <w:vAlign w:val="center"/>
          </w:tcPr>
          <w:p w14:paraId="63201BAF" w14:textId="77777777" w:rsidR="004F1C5E" w:rsidRPr="00E26D09" w:rsidRDefault="004F1C5E" w:rsidP="003E3896">
            <w:pPr>
              <w:pStyle w:val="TAC"/>
            </w:pPr>
            <w:r w:rsidRPr="00E26D09">
              <w:t>120</w:t>
            </w:r>
          </w:p>
        </w:tc>
        <w:tc>
          <w:tcPr>
            <w:tcW w:w="1134" w:type="dxa"/>
          </w:tcPr>
          <w:p w14:paraId="61D2E170" w14:textId="77777777" w:rsidR="004F1C5E" w:rsidRPr="00E26D09" w:rsidRDefault="004F1C5E" w:rsidP="003E3896">
            <w:pPr>
              <w:pStyle w:val="TAC"/>
            </w:pPr>
            <w:r>
              <w:t>50</w:t>
            </w:r>
          </w:p>
        </w:tc>
        <w:tc>
          <w:tcPr>
            <w:tcW w:w="1134" w:type="dxa"/>
          </w:tcPr>
          <w:p w14:paraId="721F6FDC" w14:textId="77777777" w:rsidR="004F1C5E" w:rsidRPr="00E26D09" w:rsidRDefault="004F1C5E" w:rsidP="003E3896">
            <w:pPr>
              <w:pStyle w:val="TAC"/>
            </w:pPr>
            <w:r>
              <w:t>100</w:t>
            </w:r>
          </w:p>
        </w:tc>
        <w:tc>
          <w:tcPr>
            <w:tcW w:w="1276" w:type="dxa"/>
          </w:tcPr>
          <w:p w14:paraId="3B133386" w14:textId="77777777" w:rsidR="004F1C5E" w:rsidRPr="00E26D09" w:rsidRDefault="004F1C5E" w:rsidP="003E3896">
            <w:pPr>
              <w:pStyle w:val="TAC"/>
            </w:pPr>
            <w:r>
              <w:t>200</w:t>
            </w:r>
          </w:p>
        </w:tc>
        <w:tc>
          <w:tcPr>
            <w:tcW w:w="1270" w:type="dxa"/>
          </w:tcPr>
          <w:p w14:paraId="6AAC6508" w14:textId="77777777" w:rsidR="004F1C5E" w:rsidRPr="00F95B02" w:rsidRDefault="004F1C5E" w:rsidP="003E3896">
            <w:pPr>
              <w:pStyle w:val="TAC"/>
            </w:pPr>
            <w:r>
              <w:t>400</w:t>
            </w:r>
          </w:p>
        </w:tc>
      </w:tr>
    </w:tbl>
    <w:p w14:paraId="0B07393E" w14:textId="77777777" w:rsidR="003E42FA" w:rsidRDefault="003E42FA" w:rsidP="003E42FA">
      <w:pPr>
        <w:spacing w:after="120" w:line="240" w:lineRule="auto"/>
        <w:rPr>
          <w:rFonts w:eastAsia="SimSun"/>
          <w:sz w:val="20"/>
          <w:szCs w:val="20"/>
          <w:lang w:eastAsia="en-GB"/>
        </w:rPr>
      </w:pPr>
    </w:p>
    <w:p w14:paraId="77AB302D" w14:textId="6D29423B" w:rsidR="00735F69" w:rsidRDefault="00F00F15" w:rsidP="003E42FA">
      <w:pPr>
        <w:spacing w:after="120" w:line="240" w:lineRule="auto"/>
        <w:rPr>
          <w:rFonts w:eastAsia="SimSun"/>
        </w:rPr>
      </w:pPr>
      <w:r>
        <w:rPr>
          <w:rFonts w:eastAsia="SimSun" w:hint="eastAsia"/>
        </w:rPr>
        <w:t xml:space="preserve">Based on the table it is </w:t>
      </w:r>
      <w:r w:rsidR="00860AA4">
        <w:rPr>
          <w:rFonts w:eastAsia="SimSun" w:hint="eastAsia"/>
        </w:rPr>
        <w:t>obvious</w:t>
      </w:r>
      <w:r>
        <w:rPr>
          <w:rFonts w:eastAsia="SimSun" w:hint="eastAsia"/>
        </w:rPr>
        <w:t xml:space="preserve"> that </w:t>
      </w:r>
      <w:r w:rsidR="00DE5CB6">
        <w:rPr>
          <w:rFonts w:eastAsia="SimSun" w:hint="eastAsia"/>
        </w:rPr>
        <w:t xml:space="preserve">200MHz channel bandwidth is mandatory to be supported for all SAN operating band for FR2-NTN. </w:t>
      </w:r>
      <w:r w:rsidR="00016BE3">
        <w:rPr>
          <w:rFonts w:eastAsia="SimSun" w:hint="eastAsia"/>
        </w:rPr>
        <w:t>On top of that, RAN4</w:t>
      </w:r>
      <w:r w:rsidR="005C76EA">
        <w:rPr>
          <w:rFonts w:eastAsia="SimSun" w:hint="eastAsia"/>
        </w:rPr>
        <w:t xml:space="preserve"> </w:t>
      </w:r>
      <w:proofErr w:type="spellStart"/>
      <w:r w:rsidR="005C76EA">
        <w:rPr>
          <w:rFonts w:eastAsia="SimSun" w:hint="eastAsia"/>
        </w:rPr>
        <w:t>Demod</w:t>
      </w:r>
      <w:proofErr w:type="spellEnd"/>
      <w:r w:rsidR="005C76EA">
        <w:rPr>
          <w:rFonts w:eastAsia="SimSun" w:hint="eastAsia"/>
        </w:rPr>
        <w:t xml:space="preserve"> session agreed to introduce performance </w:t>
      </w:r>
      <w:r w:rsidR="005C76EA">
        <w:rPr>
          <w:rFonts w:eastAsia="SimSun" w:hint="eastAsia"/>
        </w:rPr>
        <w:lastRenderedPageBreak/>
        <w:t>requirements</w:t>
      </w:r>
      <w:r w:rsidR="00D51B24">
        <w:rPr>
          <w:rFonts w:eastAsia="SimSun" w:hint="eastAsia"/>
        </w:rPr>
        <w:t xml:space="preserve"> and test cases assuming 200MHz channel bandwidth. </w:t>
      </w:r>
      <w:r w:rsidR="007A4944">
        <w:rPr>
          <w:rFonts w:eastAsia="SimSun" w:hint="eastAsia"/>
        </w:rPr>
        <w:t>Corresponding content can be found in chapter xxx in TS38.101-4</w:t>
      </w:r>
      <w:r w:rsidR="001E5239">
        <w:rPr>
          <w:rFonts w:eastAsia="SimSun" w:hint="eastAsia"/>
        </w:rPr>
        <w:t>.</w:t>
      </w:r>
    </w:p>
    <w:p w14:paraId="2881E98F" w14:textId="62733957" w:rsidR="00935D60" w:rsidRPr="009942C1" w:rsidRDefault="00935D60" w:rsidP="003E42FA">
      <w:pPr>
        <w:spacing w:after="120" w:line="240" w:lineRule="auto"/>
        <w:rPr>
          <w:rFonts w:eastAsia="SimSun"/>
          <w:b/>
          <w:bCs/>
          <w:i/>
          <w:iCs/>
        </w:rPr>
      </w:pPr>
      <w:r w:rsidRPr="009942C1">
        <w:rPr>
          <w:rFonts w:eastAsia="SimSun" w:hint="eastAsia"/>
          <w:b/>
          <w:bCs/>
          <w:i/>
          <w:iCs/>
        </w:rPr>
        <w:t xml:space="preserve">Observation 1: 200MHz channel bandwidth is </w:t>
      </w:r>
      <w:r w:rsidR="005366EB" w:rsidRPr="009942C1">
        <w:rPr>
          <w:rFonts w:eastAsia="SimSun" w:hint="eastAsia"/>
          <w:b/>
          <w:bCs/>
          <w:i/>
          <w:iCs/>
        </w:rPr>
        <w:t>mandatory to be supported without capability</w:t>
      </w:r>
      <w:r w:rsidR="009942C1" w:rsidRPr="009942C1">
        <w:rPr>
          <w:rFonts w:eastAsia="SimSun" w:hint="eastAsia"/>
          <w:b/>
          <w:bCs/>
          <w:i/>
          <w:iCs/>
        </w:rPr>
        <w:t xml:space="preserve"> for FR2-NTN bands</w:t>
      </w:r>
    </w:p>
    <w:p w14:paraId="41488B00" w14:textId="3EE9CA97" w:rsidR="0046411D" w:rsidRPr="00965ACD" w:rsidRDefault="00CE06FF" w:rsidP="003E42FA">
      <w:pPr>
        <w:spacing w:after="120" w:line="240" w:lineRule="auto"/>
        <w:rPr>
          <w:rFonts w:eastAsia="SimSun"/>
        </w:rPr>
      </w:pPr>
      <w:r w:rsidRPr="004D0093">
        <w:rPr>
          <w:rFonts w:eastAsia="SimSun" w:hint="eastAsia"/>
        </w:rPr>
        <w:t xml:space="preserve">During </w:t>
      </w:r>
      <w:r w:rsidR="001031C3">
        <w:rPr>
          <w:rFonts w:eastAsia="SimSun" w:hint="eastAsia"/>
        </w:rPr>
        <w:t xml:space="preserve">the </w:t>
      </w:r>
      <w:r w:rsidR="003823FD">
        <w:rPr>
          <w:rFonts w:eastAsia="SimSun" w:hint="eastAsia"/>
        </w:rPr>
        <w:t xml:space="preserve">meetings </w:t>
      </w:r>
      <w:r w:rsidRPr="004D0093">
        <w:rPr>
          <w:rFonts w:eastAsia="SimSun" w:hint="eastAsia"/>
        </w:rPr>
        <w:t xml:space="preserve">of Rel-18 in RAN4, </w:t>
      </w:r>
      <w:r w:rsidR="00F55877">
        <w:rPr>
          <w:rFonts w:eastAsia="SimSun" w:hint="eastAsia"/>
        </w:rPr>
        <w:t xml:space="preserve">there have been discussions </w:t>
      </w:r>
      <w:r w:rsidR="003B2CB3">
        <w:rPr>
          <w:rFonts w:eastAsia="SimSun" w:hint="eastAsia"/>
        </w:rPr>
        <w:t xml:space="preserve">towards the antenna configuration and MIMO layers. </w:t>
      </w:r>
      <w:r w:rsidR="00C5068A">
        <w:rPr>
          <w:rFonts w:eastAsia="SimSun" w:hint="eastAsia"/>
        </w:rPr>
        <w:t>Given th</w:t>
      </w:r>
      <w:r w:rsidR="00254834">
        <w:rPr>
          <w:rFonts w:eastAsia="SimSun" w:hint="eastAsia"/>
        </w:rPr>
        <w:t xml:space="preserve">e consideration of </w:t>
      </w:r>
      <w:r w:rsidR="008B40F7">
        <w:rPr>
          <w:rFonts w:eastAsia="SimSun" w:hint="eastAsia"/>
        </w:rPr>
        <w:t>satellites</w:t>
      </w:r>
      <w:r w:rsidR="008B40F7">
        <w:rPr>
          <w:rFonts w:eastAsia="SimSun"/>
        </w:rPr>
        <w:t>’</w:t>
      </w:r>
      <w:r w:rsidR="008B40F7">
        <w:rPr>
          <w:rFonts w:eastAsia="SimSun" w:hint="eastAsia"/>
        </w:rPr>
        <w:t xml:space="preserve"> capability and flexibility, </w:t>
      </w:r>
      <w:r w:rsidR="00C34F5F">
        <w:rPr>
          <w:rFonts w:eastAsia="SimSun" w:hint="eastAsia"/>
        </w:rPr>
        <w:t>it</w:t>
      </w:r>
      <w:r w:rsidR="00C34F5F">
        <w:rPr>
          <w:rFonts w:eastAsia="SimSun"/>
        </w:rPr>
        <w:t>’</w:t>
      </w:r>
      <w:r w:rsidR="00C34F5F">
        <w:rPr>
          <w:rFonts w:eastAsia="SimSun" w:hint="eastAsia"/>
        </w:rPr>
        <w:t xml:space="preserve">s agreed to only consider 1Tx for the SAN so that to consider </w:t>
      </w:r>
      <w:r w:rsidR="00BA5236">
        <w:rPr>
          <w:rFonts w:eastAsia="SimSun" w:hint="eastAsia"/>
        </w:rPr>
        <w:t>only 1 MIMO layer for the demodulation requirements</w:t>
      </w:r>
      <w:r w:rsidR="0087616B">
        <w:rPr>
          <w:rFonts w:eastAsia="SimSun" w:hint="eastAsia"/>
        </w:rPr>
        <w:t xml:space="preserve"> without any </w:t>
      </w:r>
      <w:r w:rsidR="00B602F0">
        <w:rPr>
          <w:rFonts w:eastAsia="SimSun" w:hint="eastAsia"/>
        </w:rPr>
        <w:t xml:space="preserve">discussion </w:t>
      </w:r>
      <w:r w:rsidR="009422CA">
        <w:rPr>
          <w:rFonts w:eastAsia="SimSun" w:hint="eastAsia"/>
        </w:rPr>
        <w:t>on the UE capability of MIMO layer</w:t>
      </w:r>
      <w:r w:rsidR="0087616B">
        <w:rPr>
          <w:rFonts w:eastAsia="SimSun" w:hint="eastAsia"/>
        </w:rPr>
        <w:t xml:space="preserve"> happened</w:t>
      </w:r>
      <w:r w:rsidR="009422CA">
        <w:rPr>
          <w:rFonts w:eastAsia="SimSun" w:hint="eastAsia"/>
        </w:rPr>
        <w:t xml:space="preserve"> in RAN4. </w:t>
      </w:r>
      <w:r w:rsidR="00DF0EA0">
        <w:rPr>
          <w:rFonts w:eastAsia="SimSun" w:hint="eastAsia"/>
        </w:rPr>
        <w:t xml:space="preserve">We believe if </w:t>
      </w:r>
      <w:r w:rsidR="002B2116">
        <w:rPr>
          <w:rFonts w:eastAsia="SimSun" w:hint="eastAsia"/>
        </w:rPr>
        <w:t xml:space="preserve">the 2 MIMO layer </w:t>
      </w:r>
      <w:r w:rsidR="00A26BE5">
        <w:rPr>
          <w:rFonts w:eastAsia="SimSun" w:hint="eastAsia"/>
        </w:rPr>
        <w:t xml:space="preserve">is mandatory then there should be corresponding requirements defined in RAN4. </w:t>
      </w:r>
    </w:p>
    <w:p w14:paraId="7CE35BBB" w14:textId="4E2CB666" w:rsidR="00D13638" w:rsidRPr="00BD1415" w:rsidRDefault="00076022" w:rsidP="003E42FA">
      <w:pPr>
        <w:spacing w:after="120" w:line="240" w:lineRule="auto"/>
        <w:rPr>
          <w:rFonts w:eastAsia="SimSun"/>
          <w:b/>
          <w:bCs/>
          <w:i/>
          <w:iCs/>
        </w:rPr>
      </w:pPr>
      <w:r w:rsidRPr="0084660E">
        <w:rPr>
          <w:rFonts w:eastAsia="SimSun" w:hint="eastAsia"/>
          <w:b/>
          <w:bCs/>
          <w:i/>
          <w:iCs/>
        </w:rPr>
        <w:t xml:space="preserve">Observation 2: </w:t>
      </w:r>
      <w:r w:rsidR="005A106E">
        <w:rPr>
          <w:rFonts w:eastAsia="SimSun" w:hint="eastAsia"/>
          <w:b/>
          <w:bCs/>
          <w:i/>
          <w:iCs/>
        </w:rPr>
        <w:t>There are no demodulation requirements regarding 2 MIMO layers</w:t>
      </w:r>
    </w:p>
    <w:p w14:paraId="49F33FA5" w14:textId="540EDECD" w:rsidR="003E38DA" w:rsidRDefault="00D13638" w:rsidP="00BD1415">
      <w:pPr>
        <w:spacing w:after="120" w:line="240" w:lineRule="auto"/>
      </w:pPr>
      <w:r>
        <w:rPr>
          <w:rFonts w:eastAsia="SimSun" w:hint="eastAsia"/>
        </w:rPr>
        <w:t xml:space="preserve">Based on the above, </w:t>
      </w:r>
      <w:r w:rsidR="005D4230">
        <w:rPr>
          <w:rFonts w:eastAsia="SimSun" w:hint="eastAsia"/>
        </w:rPr>
        <w:t xml:space="preserve">we </w:t>
      </w:r>
      <w:r w:rsidR="00EF27E8" w:rsidRPr="00EF27E8">
        <w:rPr>
          <w:rFonts w:eastAsia="SimSun"/>
        </w:rPr>
        <w:t>can conclude that UE support for a 200 MHz bandwidth</w:t>
      </w:r>
      <w:r w:rsidR="00341523">
        <w:rPr>
          <w:rFonts w:eastAsia="SimSun" w:hint="eastAsia"/>
        </w:rPr>
        <w:t xml:space="preserve"> for FR2-NTN bands</w:t>
      </w:r>
      <w:r w:rsidR="00EF27E8" w:rsidRPr="00EF27E8">
        <w:rPr>
          <w:rFonts w:eastAsia="SimSun"/>
        </w:rPr>
        <w:t xml:space="preserve"> is mandatory, whereas support for 2 MIMO layers is not.</w:t>
      </w:r>
    </w:p>
    <w:p w14:paraId="13C28E2A" w14:textId="212DC21D" w:rsidR="007D19BA" w:rsidRPr="007B0893" w:rsidRDefault="00527517" w:rsidP="007D19BA">
      <w:pPr>
        <w:pStyle w:val="Heading1"/>
        <w:jc w:val="both"/>
        <w:rPr>
          <w:lang w:val="en-US"/>
        </w:rPr>
      </w:pPr>
      <w:r>
        <w:rPr>
          <w:rFonts w:eastAsiaTheme="minorEastAsia" w:hint="eastAsia"/>
          <w:lang w:val="en-US" w:eastAsia="zh-CN"/>
        </w:rPr>
        <w:t>5</w:t>
      </w:r>
      <w:r w:rsidR="007D19BA" w:rsidRPr="007B0893">
        <w:rPr>
          <w:lang w:val="en-US"/>
        </w:rPr>
        <w:tab/>
        <w:t>Summary</w:t>
      </w:r>
    </w:p>
    <w:p w14:paraId="6FC31CF6" w14:textId="613788B2" w:rsidR="007D19BA" w:rsidRDefault="007D19BA" w:rsidP="00D77CEF">
      <w:r w:rsidRPr="007B0893">
        <w:t>In this contribut</w:t>
      </w:r>
      <w:r w:rsidR="009A4C6C">
        <w:rPr>
          <w:rFonts w:hint="eastAsia"/>
        </w:rPr>
        <w:t xml:space="preserve">ion, </w:t>
      </w:r>
      <w:r w:rsidR="00385AF8">
        <w:rPr>
          <w:rFonts w:hint="eastAsia"/>
        </w:rPr>
        <w:t xml:space="preserve">we </w:t>
      </w:r>
      <w:r w:rsidR="00596064">
        <w:rPr>
          <w:rFonts w:hint="eastAsia"/>
        </w:rPr>
        <w:t xml:space="preserve">shared our views regarding the UE capability for 200MHz </w:t>
      </w:r>
      <w:r w:rsidR="00596064">
        <w:t>bandwidth</w:t>
      </w:r>
      <w:r w:rsidR="00596064">
        <w:rPr>
          <w:rFonts w:hint="eastAsia"/>
        </w:rPr>
        <w:t xml:space="preserve"> and </w:t>
      </w:r>
      <w:r w:rsidR="00941749">
        <w:rPr>
          <w:rFonts w:hint="eastAsia"/>
        </w:rPr>
        <w:t xml:space="preserve">MIMO layers for </w:t>
      </w:r>
      <w:r w:rsidR="00596064">
        <w:rPr>
          <w:rFonts w:hint="eastAsia"/>
        </w:rPr>
        <w:t>NTN-FR2 bands</w:t>
      </w:r>
      <w:r w:rsidR="00941749">
        <w:rPr>
          <w:rFonts w:hint="eastAsia"/>
        </w:rPr>
        <w:t>.</w:t>
      </w:r>
      <w:r w:rsidR="006F1EEE">
        <w:rPr>
          <w:rFonts w:hint="eastAsia"/>
        </w:rPr>
        <w:t xml:space="preserve"> We summarized our observations in the following:</w:t>
      </w:r>
    </w:p>
    <w:p w14:paraId="48A821AB" w14:textId="77777777" w:rsidR="006F1EEE" w:rsidRPr="009942C1" w:rsidRDefault="006F1EEE" w:rsidP="006F1EEE">
      <w:pPr>
        <w:spacing w:after="120" w:line="240" w:lineRule="auto"/>
        <w:rPr>
          <w:rFonts w:eastAsia="SimSun"/>
          <w:b/>
          <w:bCs/>
          <w:i/>
          <w:iCs/>
        </w:rPr>
      </w:pPr>
      <w:r w:rsidRPr="009942C1">
        <w:rPr>
          <w:rFonts w:eastAsia="SimSun" w:hint="eastAsia"/>
          <w:b/>
          <w:bCs/>
          <w:i/>
          <w:iCs/>
        </w:rPr>
        <w:t>Observation 1: 200MHz channel bandwidth is mandatory to be supported without capability for FR2-NTN bands</w:t>
      </w:r>
    </w:p>
    <w:p w14:paraId="263B902E" w14:textId="6B75F96C" w:rsidR="006F1EEE" w:rsidRDefault="006F1EEE" w:rsidP="006F1EEE">
      <w:pPr>
        <w:spacing w:after="120" w:line="240" w:lineRule="auto"/>
        <w:rPr>
          <w:rFonts w:eastAsia="SimSun"/>
          <w:b/>
          <w:bCs/>
          <w:i/>
          <w:iCs/>
        </w:rPr>
      </w:pPr>
      <w:r w:rsidRPr="0084660E">
        <w:rPr>
          <w:rFonts w:eastAsia="SimSun" w:hint="eastAsia"/>
          <w:b/>
          <w:bCs/>
          <w:i/>
          <w:iCs/>
        </w:rPr>
        <w:t xml:space="preserve">Observation 2: </w:t>
      </w:r>
      <w:r>
        <w:rPr>
          <w:rFonts w:eastAsia="SimSun" w:hint="eastAsia"/>
          <w:b/>
          <w:bCs/>
          <w:i/>
          <w:iCs/>
        </w:rPr>
        <w:t>There are no demodulation requirements regarding 2 MIMO layers</w:t>
      </w:r>
    </w:p>
    <w:p w14:paraId="6AA0E3A6" w14:textId="0DBAFF2F" w:rsidR="00E640CC" w:rsidRDefault="00E640CC" w:rsidP="00E640CC">
      <w:pPr>
        <w:pStyle w:val="Heading1"/>
        <w:jc w:val="both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6</w:t>
      </w:r>
      <w:r w:rsidRPr="007B0893">
        <w:rPr>
          <w:lang w:val="en-US"/>
        </w:rPr>
        <w:tab/>
      </w:r>
      <w:r>
        <w:rPr>
          <w:rFonts w:eastAsiaTheme="minorEastAsia" w:hint="eastAsia"/>
          <w:lang w:val="en-US" w:eastAsia="zh-CN"/>
        </w:rPr>
        <w:t>Annex</w:t>
      </w:r>
    </w:p>
    <w:p w14:paraId="752A2051" w14:textId="7B7B087F" w:rsidR="00E640CC" w:rsidRDefault="008B13E4" w:rsidP="00E640CC">
      <w:r>
        <w:rPr>
          <w:rFonts w:hint="eastAsia"/>
        </w:rPr>
        <w:t xml:space="preserve">Draft </w:t>
      </w:r>
      <w:r w:rsidR="005C1B3D">
        <w:rPr>
          <w:rFonts w:hint="eastAsia"/>
        </w:rPr>
        <w:t>reply LS attached.</w:t>
      </w:r>
    </w:p>
    <w:p w14:paraId="69F5890F" w14:textId="6FC17D9F" w:rsidR="005C1B3D" w:rsidRPr="005C1B3D" w:rsidRDefault="005C1B3D" w:rsidP="005C1B3D">
      <w:pPr>
        <w:widowControl w:val="0"/>
        <w:tabs>
          <w:tab w:val="right" w:pos="9639"/>
        </w:tabs>
        <w:spacing w:after="0"/>
        <w:rPr>
          <w:rFonts w:ascii="Arial" w:hAnsi="Arial" w:cs="Arial"/>
          <w:b/>
          <w:bCs/>
          <w:i/>
        </w:rPr>
      </w:pPr>
      <w:bookmarkStart w:id="3" w:name="_Hlk48597134"/>
      <w:r w:rsidRPr="00987734">
        <w:rPr>
          <w:rFonts w:ascii="Arial" w:eastAsia="MS Mincho" w:hAnsi="Arial" w:cs="Arial"/>
          <w:b/>
          <w:bCs/>
        </w:rPr>
        <w:t>3GPP T</w:t>
      </w:r>
      <w:bookmarkStart w:id="4" w:name="_Ref452454252"/>
      <w:bookmarkEnd w:id="4"/>
      <w:r w:rsidRPr="00987734">
        <w:rPr>
          <w:rFonts w:ascii="Arial" w:eastAsia="MS Mincho" w:hAnsi="Arial" w:cs="Arial"/>
          <w:b/>
          <w:bCs/>
        </w:rPr>
        <w:t xml:space="preserve">SG-RAN </w:t>
      </w:r>
      <w:r w:rsidRPr="00987734">
        <w:rPr>
          <w:rFonts w:ascii="Arial" w:eastAsia="MS Mincho" w:hAnsi="Arial" w:cs="Arial"/>
          <w:b/>
        </w:rPr>
        <w:t>WG2 Meeting #</w:t>
      </w:r>
      <w:r>
        <w:rPr>
          <w:rFonts w:ascii="Arial" w:hAnsi="Arial" w:cs="Arial" w:hint="eastAsia"/>
          <w:b/>
        </w:rPr>
        <w:t>114</w:t>
      </w:r>
      <w:r w:rsidRPr="00987734">
        <w:rPr>
          <w:rFonts w:ascii="Arial" w:hAnsi="Arial" w:cs="Arial"/>
          <w:b/>
          <w:noProof/>
          <w:szCs w:val="21"/>
        </w:rPr>
        <w:t xml:space="preserve">                                                           </w:t>
      </w:r>
      <w:r>
        <w:rPr>
          <w:rFonts w:ascii="Arial" w:hAnsi="Arial" w:cs="Arial"/>
          <w:b/>
          <w:noProof/>
          <w:szCs w:val="21"/>
        </w:rPr>
        <w:t xml:space="preserve">              </w:t>
      </w:r>
      <w:r w:rsidRPr="00987734">
        <w:rPr>
          <w:rFonts w:ascii="Arial" w:eastAsia="MS Mincho" w:hAnsi="Arial" w:cs="Arial"/>
          <w:b/>
          <w:bCs/>
        </w:rPr>
        <w:t>R2-2</w:t>
      </w:r>
      <w:r>
        <w:rPr>
          <w:rFonts w:ascii="Arial" w:hAnsi="Arial" w:cs="Arial" w:hint="eastAsia"/>
          <w:b/>
          <w:bCs/>
        </w:rPr>
        <w:t>50xxxx</w:t>
      </w:r>
    </w:p>
    <w:bookmarkEnd w:id="3"/>
    <w:p w14:paraId="0B97F4C5" w14:textId="6C3FB5B8" w:rsidR="005C1B3D" w:rsidRPr="00987734" w:rsidRDefault="00515901" w:rsidP="005C1B3D">
      <w:pPr>
        <w:spacing w:after="0"/>
        <w:rPr>
          <w:rFonts w:ascii="Arial" w:hAnsi="Arial" w:cs="Arial"/>
          <w:b/>
          <w:bCs/>
          <w:sz w:val="21"/>
        </w:rPr>
      </w:pPr>
      <w:r w:rsidRPr="00515901">
        <w:rPr>
          <w:rFonts w:ascii="Arial" w:eastAsia="MS Mincho" w:hAnsi="Arial" w:cs="Arial"/>
          <w:b/>
          <w:bCs/>
          <w:szCs w:val="24"/>
        </w:rPr>
        <w:t>Athens, GR, 17th – 21st February, 2025</w:t>
      </w:r>
    </w:p>
    <w:p w14:paraId="5F95E7C1" w14:textId="77777777" w:rsidR="005C1B3D" w:rsidRPr="00515901" w:rsidRDefault="005C1B3D" w:rsidP="005C1B3D">
      <w:pPr>
        <w:spacing w:after="60"/>
        <w:ind w:left="1985" w:hanging="1985"/>
        <w:rPr>
          <w:rFonts w:ascii="Arial" w:hAnsi="Arial" w:cs="Arial"/>
          <w:b/>
          <w:lang w:val="en-GB"/>
        </w:rPr>
      </w:pPr>
    </w:p>
    <w:p w14:paraId="14E8CE2D" w14:textId="72BFD705" w:rsidR="005C1B3D" w:rsidRPr="001405B3" w:rsidRDefault="005C1B3D" w:rsidP="005C1B3D">
      <w:pPr>
        <w:spacing w:after="60"/>
        <w:ind w:left="1985" w:hanging="1985"/>
        <w:rPr>
          <w:rFonts w:ascii="Arial" w:hAnsi="Arial" w:cs="Arial"/>
          <w:bCs/>
          <w:sz w:val="20"/>
          <w:szCs w:val="20"/>
        </w:rPr>
      </w:pPr>
      <w:r w:rsidRPr="001405B3">
        <w:rPr>
          <w:rFonts w:ascii="Arial" w:hAnsi="Arial" w:cs="Arial"/>
          <w:b/>
          <w:sz w:val="20"/>
          <w:szCs w:val="20"/>
        </w:rPr>
        <w:t>Title:</w:t>
      </w:r>
      <w:r w:rsidRPr="001405B3">
        <w:rPr>
          <w:rFonts w:ascii="Arial" w:hAnsi="Arial" w:cs="Arial"/>
          <w:b/>
          <w:sz w:val="20"/>
          <w:szCs w:val="20"/>
        </w:rPr>
        <w:tab/>
      </w:r>
      <w:r w:rsidR="00515901" w:rsidRPr="00515901">
        <w:rPr>
          <w:rFonts w:ascii="Arial" w:hAnsi="Arial" w:cs="Arial" w:hint="eastAsia"/>
          <w:bCs/>
          <w:sz w:val="20"/>
          <w:szCs w:val="20"/>
        </w:rPr>
        <w:t xml:space="preserve">Reply </w:t>
      </w:r>
      <w:r w:rsidRPr="00723B8E">
        <w:rPr>
          <w:rFonts w:ascii="Arial" w:hAnsi="Arial" w:cs="Arial"/>
          <w:bCs/>
          <w:sz w:val="20"/>
          <w:szCs w:val="20"/>
        </w:rPr>
        <w:t xml:space="preserve">LS on </w:t>
      </w:r>
      <w:r w:rsidRPr="00723B8E">
        <w:rPr>
          <w:rFonts w:ascii="Arial" w:hAnsi="Arial" w:cs="Arial" w:hint="eastAsia"/>
          <w:bCs/>
          <w:sz w:val="20"/>
          <w:szCs w:val="20"/>
        </w:rPr>
        <w:t>UE Capabilities for FR2-NTN</w:t>
      </w:r>
    </w:p>
    <w:p w14:paraId="423A5FE0" w14:textId="77777777" w:rsidR="005C1B3D" w:rsidRPr="001405B3" w:rsidRDefault="005C1B3D" w:rsidP="005C1B3D">
      <w:pPr>
        <w:spacing w:after="60"/>
        <w:ind w:left="1985" w:hanging="1985"/>
        <w:rPr>
          <w:rFonts w:ascii="Arial" w:hAnsi="Arial" w:cs="Arial"/>
          <w:bCs/>
          <w:sz w:val="20"/>
          <w:szCs w:val="20"/>
        </w:rPr>
      </w:pPr>
      <w:r w:rsidRPr="001405B3">
        <w:rPr>
          <w:rFonts w:ascii="Arial" w:hAnsi="Arial" w:cs="Arial"/>
          <w:b/>
          <w:sz w:val="20"/>
          <w:szCs w:val="20"/>
        </w:rPr>
        <w:t>Response to:</w:t>
      </w:r>
      <w:r w:rsidRPr="001405B3">
        <w:rPr>
          <w:rFonts w:ascii="Arial" w:hAnsi="Arial" w:cs="Arial"/>
          <w:bCs/>
          <w:sz w:val="20"/>
          <w:szCs w:val="20"/>
        </w:rPr>
        <w:tab/>
      </w:r>
    </w:p>
    <w:p w14:paraId="547CF1CF" w14:textId="77777777" w:rsidR="005C1B3D" w:rsidRPr="001405B3" w:rsidRDefault="005C1B3D" w:rsidP="005C1B3D">
      <w:pPr>
        <w:spacing w:after="60"/>
        <w:ind w:left="1985" w:hanging="1985"/>
        <w:rPr>
          <w:rFonts w:ascii="Arial" w:hAnsi="Arial" w:cs="Arial"/>
          <w:b/>
          <w:sz w:val="20"/>
          <w:szCs w:val="20"/>
        </w:rPr>
      </w:pPr>
      <w:r w:rsidRPr="001405B3">
        <w:rPr>
          <w:rFonts w:ascii="Arial" w:hAnsi="Arial" w:cs="Arial"/>
          <w:b/>
          <w:sz w:val="20"/>
          <w:szCs w:val="20"/>
        </w:rPr>
        <w:t>Release:</w:t>
      </w:r>
      <w:r w:rsidRPr="001405B3">
        <w:rPr>
          <w:rFonts w:ascii="Arial" w:hAnsi="Arial" w:cs="Arial"/>
          <w:b/>
          <w:sz w:val="20"/>
          <w:szCs w:val="20"/>
        </w:rPr>
        <w:tab/>
      </w:r>
      <w:r w:rsidRPr="001405B3">
        <w:rPr>
          <w:rFonts w:ascii="Arial" w:hAnsi="Arial" w:cs="Arial"/>
          <w:bCs/>
          <w:sz w:val="20"/>
          <w:szCs w:val="20"/>
        </w:rPr>
        <w:t>Release 1</w:t>
      </w:r>
      <w:r>
        <w:rPr>
          <w:rFonts w:ascii="Arial" w:hAnsi="Arial" w:cs="Arial" w:hint="eastAsia"/>
          <w:bCs/>
          <w:sz w:val="20"/>
          <w:szCs w:val="20"/>
        </w:rPr>
        <w:t>8</w:t>
      </w:r>
    </w:p>
    <w:p w14:paraId="58557F72" w14:textId="77777777" w:rsidR="005C1B3D" w:rsidRPr="001405B3" w:rsidRDefault="005C1B3D" w:rsidP="005C1B3D">
      <w:pPr>
        <w:spacing w:after="60"/>
        <w:ind w:left="1985" w:hanging="1985"/>
        <w:rPr>
          <w:rFonts w:ascii="Arial" w:hAnsi="Arial" w:cs="Arial"/>
          <w:b/>
          <w:sz w:val="20"/>
          <w:szCs w:val="20"/>
        </w:rPr>
      </w:pPr>
      <w:r w:rsidRPr="001405B3">
        <w:rPr>
          <w:rFonts w:ascii="Arial" w:hAnsi="Arial" w:cs="Arial"/>
          <w:b/>
          <w:sz w:val="20"/>
          <w:szCs w:val="20"/>
        </w:rPr>
        <w:t>Work Item:</w:t>
      </w:r>
      <w:r w:rsidRPr="001405B3">
        <w:rPr>
          <w:rFonts w:ascii="Arial" w:hAnsi="Arial" w:cs="Arial"/>
          <w:b/>
          <w:sz w:val="20"/>
          <w:szCs w:val="20"/>
        </w:rPr>
        <w:tab/>
      </w:r>
      <w:proofErr w:type="spellStart"/>
      <w:r w:rsidRPr="00723B8E">
        <w:rPr>
          <w:rFonts w:ascii="Arial" w:hAnsi="Arial" w:cs="Arial"/>
          <w:bCs/>
          <w:sz w:val="20"/>
          <w:szCs w:val="20"/>
        </w:rPr>
        <w:t>NR_NTN_enh</w:t>
      </w:r>
      <w:proofErr w:type="spellEnd"/>
      <w:r w:rsidRPr="00723B8E">
        <w:rPr>
          <w:rFonts w:ascii="Arial" w:hAnsi="Arial" w:cs="Arial"/>
          <w:bCs/>
          <w:sz w:val="20"/>
          <w:szCs w:val="20"/>
        </w:rPr>
        <w:t>-Core</w:t>
      </w:r>
    </w:p>
    <w:p w14:paraId="63070BCF" w14:textId="77777777" w:rsidR="005C1B3D" w:rsidRPr="001405B3" w:rsidRDefault="005C1B3D" w:rsidP="005C1B3D">
      <w:pPr>
        <w:spacing w:after="60"/>
        <w:ind w:left="1985" w:hanging="1985"/>
        <w:rPr>
          <w:rFonts w:ascii="Arial" w:hAnsi="Arial" w:cs="Arial"/>
          <w:b/>
          <w:sz w:val="20"/>
          <w:szCs w:val="20"/>
        </w:rPr>
      </w:pPr>
    </w:p>
    <w:p w14:paraId="205CE469" w14:textId="187D7377" w:rsidR="005C1B3D" w:rsidRPr="001405B3" w:rsidRDefault="005C1B3D" w:rsidP="005C1B3D">
      <w:pPr>
        <w:spacing w:after="60"/>
        <w:ind w:left="1985" w:hanging="1985"/>
        <w:rPr>
          <w:rFonts w:ascii="Arial" w:hAnsi="Arial" w:cs="Arial"/>
          <w:b/>
          <w:bCs/>
          <w:sz w:val="20"/>
          <w:szCs w:val="20"/>
        </w:rPr>
      </w:pPr>
      <w:r w:rsidRPr="001405B3">
        <w:rPr>
          <w:rFonts w:ascii="Arial" w:hAnsi="Arial" w:cs="Arial"/>
          <w:b/>
          <w:sz w:val="20"/>
          <w:szCs w:val="20"/>
        </w:rPr>
        <w:t>Source:</w:t>
      </w:r>
      <w:r w:rsidRPr="001405B3">
        <w:rPr>
          <w:rFonts w:ascii="Arial" w:hAnsi="Arial" w:cs="Arial"/>
          <w:bCs/>
          <w:sz w:val="20"/>
          <w:szCs w:val="20"/>
        </w:rPr>
        <w:tab/>
      </w:r>
      <w:r w:rsidRPr="00723B8E">
        <w:rPr>
          <w:rFonts w:ascii="Arial" w:hAnsi="Arial" w:cs="Arial"/>
          <w:bCs/>
          <w:sz w:val="20"/>
          <w:szCs w:val="20"/>
        </w:rPr>
        <w:t>RAN</w:t>
      </w:r>
      <w:r w:rsidR="00515901">
        <w:rPr>
          <w:rFonts w:ascii="Arial" w:hAnsi="Arial" w:cs="Arial" w:hint="eastAsia"/>
          <w:bCs/>
          <w:sz w:val="20"/>
          <w:szCs w:val="20"/>
        </w:rPr>
        <w:t>4</w:t>
      </w:r>
    </w:p>
    <w:p w14:paraId="26B34C50" w14:textId="261A1ECB" w:rsidR="005C1B3D" w:rsidRPr="001405B3" w:rsidRDefault="005C1B3D" w:rsidP="005C1B3D">
      <w:pPr>
        <w:spacing w:after="60"/>
        <w:ind w:left="1985" w:hanging="1985"/>
        <w:rPr>
          <w:rFonts w:ascii="Arial" w:hAnsi="Arial" w:cs="Arial"/>
          <w:b/>
          <w:bCs/>
          <w:sz w:val="20"/>
          <w:szCs w:val="20"/>
        </w:rPr>
      </w:pPr>
      <w:r w:rsidRPr="001405B3">
        <w:rPr>
          <w:rFonts w:ascii="Arial" w:hAnsi="Arial" w:cs="Arial"/>
          <w:b/>
          <w:sz w:val="20"/>
          <w:szCs w:val="20"/>
        </w:rPr>
        <w:t>To:</w:t>
      </w:r>
      <w:r w:rsidRPr="001405B3">
        <w:rPr>
          <w:rFonts w:ascii="Arial" w:hAnsi="Arial" w:cs="Arial"/>
          <w:b/>
          <w:bCs/>
          <w:sz w:val="20"/>
          <w:szCs w:val="20"/>
        </w:rPr>
        <w:tab/>
      </w:r>
      <w:r w:rsidRPr="001405B3">
        <w:rPr>
          <w:rFonts w:ascii="Arial" w:hAnsi="Arial" w:cs="Arial"/>
          <w:sz w:val="20"/>
          <w:szCs w:val="20"/>
        </w:rPr>
        <w:t>RAN</w:t>
      </w:r>
      <w:r w:rsidR="00515901">
        <w:rPr>
          <w:rFonts w:ascii="Arial" w:hAnsi="Arial" w:cs="Arial" w:hint="eastAsia"/>
          <w:sz w:val="20"/>
          <w:szCs w:val="20"/>
        </w:rPr>
        <w:t>2</w:t>
      </w:r>
    </w:p>
    <w:p w14:paraId="47836D6E" w14:textId="77777777" w:rsidR="005C1B3D" w:rsidRPr="001405B3" w:rsidRDefault="005C1B3D" w:rsidP="005C1B3D">
      <w:pPr>
        <w:spacing w:after="60"/>
        <w:ind w:left="1985" w:hanging="1985"/>
        <w:rPr>
          <w:rFonts w:ascii="Arial" w:hAnsi="Arial" w:cs="Arial"/>
          <w:b/>
          <w:bCs/>
          <w:sz w:val="20"/>
          <w:szCs w:val="20"/>
        </w:rPr>
      </w:pPr>
      <w:r w:rsidRPr="001405B3">
        <w:rPr>
          <w:rFonts w:ascii="Arial" w:hAnsi="Arial" w:cs="Arial"/>
          <w:b/>
          <w:sz w:val="20"/>
          <w:szCs w:val="20"/>
        </w:rPr>
        <w:t>Cc:</w:t>
      </w:r>
    </w:p>
    <w:p w14:paraId="180A0309" w14:textId="77777777" w:rsidR="005C1B3D" w:rsidRPr="001405B3" w:rsidRDefault="005C1B3D" w:rsidP="005C1B3D">
      <w:pPr>
        <w:spacing w:after="60"/>
        <w:ind w:left="1985" w:hanging="1985"/>
        <w:rPr>
          <w:rFonts w:ascii="Arial" w:hAnsi="Arial" w:cs="Arial"/>
          <w:bCs/>
          <w:sz w:val="20"/>
          <w:szCs w:val="20"/>
        </w:rPr>
      </w:pPr>
    </w:p>
    <w:p w14:paraId="53231D3A" w14:textId="77777777" w:rsidR="005C1B3D" w:rsidRPr="001405B3" w:rsidRDefault="005C1B3D" w:rsidP="005C1B3D">
      <w:pPr>
        <w:spacing w:after="60"/>
        <w:ind w:left="1985" w:hanging="1985"/>
        <w:rPr>
          <w:rFonts w:ascii="Arial" w:hAnsi="Arial" w:cs="Arial"/>
          <w:bCs/>
          <w:sz w:val="20"/>
          <w:szCs w:val="20"/>
        </w:rPr>
      </w:pPr>
      <w:r w:rsidRPr="001405B3">
        <w:rPr>
          <w:rFonts w:ascii="Arial" w:hAnsi="Arial" w:cs="Arial"/>
          <w:b/>
          <w:sz w:val="20"/>
          <w:szCs w:val="20"/>
        </w:rPr>
        <w:t>Contact Person:</w:t>
      </w:r>
      <w:r w:rsidRPr="001405B3">
        <w:rPr>
          <w:rFonts w:ascii="Arial" w:hAnsi="Arial" w:cs="Arial"/>
          <w:bCs/>
          <w:sz w:val="20"/>
          <w:szCs w:val="20"/>
        </w:rPr>
        <w:tab/>
      </w:r>
    </w:p>
    <w:p w14:paraId="05251350" w14:textId="13F63361" w:rsidR="005C1B3D" w:rsidRPr="001405B3" w:rsidRDefault="005C1B3D" w:rsidP="005C1B3D">
      <w:pPr>
        <w:pStyle w:val="Heading4"/>
        <w:tabs>
          <w:tab w:val="left" w:pos="2268"/>
        </w:tabs>
        <w:ind w:left="567"/>
        <w:rPr>
          <w:rFonts w:cs="Arial"/>
          <w:b/>
          <w:bCs/>
          <w:sz w:val="20"/>
        </w:rPr>
      </w:pPr>
      <w:r w:rsidRPr="00CC35B4">
        <w:rPr>
          <w:rFonts w:ascii="Arial" w:hAnsi="Arial" w:cs="Arial"/>
          <w:sz w:val="20"/>
          <w:szCs w:val="20"/>
        </w:rPr>
        <w:t>Name:</w:t>
      </w:r>
      <w:r w:rsidRPr="001405B3">
        <w:rPr>
          <w:rFonts w:cs="Arial"/>
          <w:sz w:val="20"/>
        </w:rPr>
        <w:tab/>
      </w:r>
      <w:r w:rsidR="00515901">
        <w:rPr>
          <w:rFonts w:ascii="Arial" w:hAnsi="Arial" w:cs="Arial" w:hint="eastAsia"/>
          <w:sz w:val="20"/>
          <w:szCs w:val="20"/>
        </w:rPr>
        <w:t>xxx</w:t>
      </w:r>
    </w:p>
    <w:p w14:paraId="7A62A459" w14:textId="370CD3B1" w:rsidR="005C1B3D" w:rsidRPr="001405B3" w:rsidRDefault="005C1B3D" w:rsidP="005C1B3D">
      <w:pPr>
        <w:pStyle w:val="Heading4"/>
        <w:tabs>
          <w:tab w:val="left" w:pos="2268"/>
        </w:tabs>
        <w:spacing w:before="0"/>
        <w:ind w:left="567"/>
        <w:rPr>
          <w:sz w:val="20"/>
          <w:lang w:val="fr-CA"/>
        </w:rPr>
      </w:pPr>
      <w:r w:rsidRPr="00CC35B4">
        <w:rPr>
          <w:rFonts w:ascii="Arial" w:hAnsi="Arial" w:cs="Arial"/>
          <w:sz w:val="20"/>
          <w:szCs w:val="20"/>
        </w:rPr>
        <w:t>E-mail Address:</w:t>
      </w:r>
      <w:r w:rsidRPr="001405B3">
        <w:rPr>
          <w:sz w:val="20"/>
          <w:lang w:val="fr-CA"/>
        </w:rPr>
        <w:tab/>
      </w:r>
      <w:r w:rsidR="002C7BD6">
        <w:rPr>
          <w:rFonts w:ascii="Arial" w:hAnsi="Arial" w:cs="Arial" w:hint="eastAsia"/>
          <w:sz w:val="20"/>
          <w:szCs w:val="20"/>
        </w:rPr>
        <w:t>xxx</w:t>
      </w:r>
    </w:p>
    <w:p w14:paraId="3547E4B1" w14:textId="77777777" w:rsidR="005C1B3D" w:rsidRPr="001405B3" w:rsidRDefault="005C1B3D" w:rsidP="005C1B3D">
      <w:pPr>
        <w:spacing w:after="60"/>
        <w:ind w:left="1985" w:hanging="1985"/>
        <w:rPr>
          <w:rFonts w:ascii="Arial" w:hAnsi="Arial"/>
          <w:b/>
          <w:sz w:val="20"/>
          <w:szCs w:val="20"/>
          <w:lang w:val="fr-CA"/>
        </w:rPr>
      </w:pPr>
    </w:p>
    <w:p w14:paraId="221D259B" w14:textId="77777777" w:rsidR="005C1B3D" w:rsidRPr="001405B3" w:rsidRDefault="005C1B3D" w:rsidP="005C1B3D">
      <w:pPr>
        <w:tabs>
          <w:tab w:val="left" w:pos="2268"/>
        </w:tabs>
        <w:rPr>
          <w:rFonts w:ascii="Arial" w:hAnsi="Arial" w:cs="Arial"/>
          <w:bCs/>
          <w:sz w:val="20"/>
          <w:szCs w:val="20"/>
        </w:rPr>
      </w:pPr>
      <w:r w:rsidRPr="001405B3">
        <w:rPr>
          <w:rFonts w:ascii="Arial" w:hAnsi="Arial" w:cs="Arial"/>
          <w:b/>
          <w:sz w:val="20"/>
          <w:szCs w:val="20"/>
        </w:rPr>
        <w:t>Send any reply LS to:</w:t>
      </w:r>
      <w:r w:rsidRPr="001405B3">
        <w:rPr>
          <w:rFonts w:ascii="Arial" w:hAnsi="Arial" w:cs="Arial"/>
          <w:b/>
          <w:sz w:val="20"/>
          <w:szCs w:val="20"/>
        </w:rPr>
        <w:tab/>
        <w:t xml:space="preserve">3GPP Liaisons Coordinator, </w:t>
      </w:r>
      <w:hyperlink r:id="rId8" w:history="1">
        <w:r w:rsidRPr="001405B3">
          <w:rPr>
            <w:rStyle w:val="Hyperlink"/>
            <w:rFonts w:ascii="Arial" w:hAnsi="Arial" w:cs="Arial"/>
            <w:b/>
            <w:sz w:val="20"/>
            <w:szCs w:val="20"/>
          </w:rPr>
          <w:t>mailto:3GPPLiaison@etsi.org</w:t>
        </w:r>
      </w:hyperlink>
      <w:r w:rsidRPr="001405B3">
        <w:rPr>
          <w:rFonts w:ascii="Arial" w:hAnsi="Arial" w:cs="Arial"/>
          <w:b/>
          <w:sz w:val="20"/>
          <w:szCs w:val="20"/>
        </w:rPr>
        <w:t xml:space="preserve"> </w:t>
      </w:r>
      <w:r w:rsidRPr="001405B3">
        <w:rPr>
          <w:rFonts w:ascii="Arial" w:hAnsi="Arial" w:cs="Arial"/>
          <w:bCs/>
          <w:sz w:val="20"/>
          <w:szCs w:val="20"/>
        </w:rPr>
        <w:tab/>
      </w:r>
    </w:p>
    <w:p w14:paraId="533873D7" w14:textId="77777777" w:rsidR="005C1B3D" w:rsidRPr="001405B3" w:rsidRDefault="005C1B3D" w:rsidP="005C1B3D">
      <w:pPr>
        <w:spacing w:after="60"/>
        <w:ind w:left="1985" w:hanging="1985"/>
        <w:rPr>
          <w:rFonts w:ascii="Arial" w:hAnsi="Arial" w:cs="Arial"/>
          <w:b/>
          <w:sz w:val="20"/>
          <w:szCs w:val="20"/>
        </w:rPr>
      </w:pPr>
    </w:p>
    <w:p w14:paraId="37C0D25A" w14:textId="77777777" w:rsidR="005C1B3D" w:rsidRPr="001405B3" w:rsidRDefault="005C1B3D" w:rsidP="005C1B3D">
      <w:pPr>
        <w:spacing w:after="60"/>
        <w:ind w:left="1985" w:hanging="1985"/>
        <w:rPr>
          <w:rFonts w:ascii="Arial" w:hAnsi="Arial" w:cs="Arial"/>
          <w:bCs/>
          <w:sz w:val="20"/>
          <w:szCs w:val="20"/>
        </w:rPr>
      </w:pPr>
      <w:r w:rsidRPr="001405B3">
        <w:rPr>
          <w:rFonts w:ascii="Arial" w:hAnsi="Arial" w:cs="Arial"/>
          <w:b/>
          <w:sz w:val="20"/>
          <w:szCs w:val="20"/>
        </w:rPr>
        <w:t xml:space="preserve">Attachments: </w:t>
      </w:r>
      <w:r w:rsidRPr="001405B3">
        <w:rPr>
          <w:rFonts w:ascii="Arial" w:hAnsi="Arial" w:cs="Arial"/>
          <w:b/>
          <w:bCs/>
          <w:sz w:val="20"/>
          <w:szCs w:val="20"/>
        </w:rPr>
        <w:t>-</w:t>
      </w:r>
    </w:p>
    <w:p w14:paraId="7B5298F7" w14:textId="77777777" w:rsidR="005C1B3D" w:rsidRPr="00C634BB" w:rsidRDefault="005C1B3D" w:rsidP="005C1B3D">
      <w:pPr>
        <w:pBdr>
          <w:bottom w:val="single" w:sz="4" w:space="1" w:color="auto"/>
        </w:pBdr>
        <w:rPr>
          <w:rFonts w:ascii="Arial" w:hAnsi="Arial" w:cs="Arial"/>
        </w:rPr>
      </w:pPr>
    </w:p>
    <w:p w14:paraId="2AC32681" w14:textId="77777777" w:rsidR="005C1B3D" w:rsidRDefault="005C1B3D" w:rsidP="005C1B3D">
      <w:pPr>
        <w:outlineLvl w:val="0"/>
        <w:rPr>
          <w:rFonts w:ascii="Arial" w:hAnsi="Arial" w:cs="Arial"/>
          <w:b/>
          <w:sz w:val="20"/>
          <w:szCs w:val="20"/>
        </w:rPr>
      </w:pPr>
      <w:r w:rsidRPr="00226D00">
        <w:rPr>
          <w:rFonts w:ascii="Arial" w:hAnsi="Arial" w:cs="Arial"/>
          <w:b/>
          <w:sz w:val="20"/>
          <w:szCs w:val="20"/>
        </w:rPr>
        <w:t>1. Overall Description:</w:t>
      </w:r>
    </w:p>
    <w:p w14:paraId="378AEBA6" w14:textId="4A87ED91" w:rsidR="00AE6421" w:rsidRDefault="00AE6421" w:rsidP="005C1B3D">
      <w:pPr>
        <w:spacing w:before="120"/>
        <w:rPr>
          <w:rFonts w:ascii="Arial" w:hAnsi="Arial" w:cs="Arial"/>
          <w:sz w:val="20"/>
          <w:szCs w:val="20"/>
        </w:rPr>
      </w:pPr>
      <w:bookmarkStart w:id="5" w:name="OLE_LINK1"/>
      <w:r w:rsidRPr="00AE6421">
        <w:rPr>
          <w:rFonts w:ascii="Arial" w:hAnsi="Arial" w:cs="Arial"/>
          <w:sz w:val="20"/>
          <w:szCs w:val="20"/>
        </w:rPr>
        <w:t>RAN4 would like to thank RAN2 for their LS R2-2411195.</w:t>
      </w:r>
    </w:p>
    <w:p w14:paraId="1BA8F690" w14:textId="5C5C2EC6" w:rsidR="005C1B3D" w:rsidRPr="00BE09AD" w:rsidRDefault="00B369F2" w:rsidP="005C1B3D">
      <w:pPr>
        <w:spacing w:before="120"/>
        <w:rPr>
          <w:rFonts w:ascii="Arial" w:hAnsi="Arial" w:cs="Arial"/>
          <w:sz w:val="20"/>
          <w:szCs w:val="20"/>
        </w:rPr>
      </w:pPr>
      <w:r w:rsidRPr="00B369F2">
        <w:rPr>
          <w:rFonts w:ascii="Arial" w:hAnsi="Arial" w:cs="Arial"/>
          <w:sz w:val="20"/>
          <w:szCs w:val="20"/>
        </w:rPr>
        <w:t>RAN4 would like to reply RAN2 that from RAN4 perspective</w:t>
      </w:r>
      <w:r>
        <w:rPr>
          <w:rFonts w:ascii="Arial" w:hAnsi="Arial" w:cs="Arial" w:hint="eastAsia"/>
          <w:sz w:val="20"/>
          <w:szCs w:val="20"/>
        </w:rPr>
        <w:t xml:space="preserve"> </w:t>
      </w:r>
      <w:r w:rsidRPr="00B369F2">
        <w:rPr>
          <w:rFonts w:ascii="Arial" w:hAnsi="Arial" w:cs="Arial"/>
          <w:sz w:val="20"/>
          <w:szCs w:val="20"/>
        </w:rPr>
        <w:t>200MHz channel bandwidth is mandatory to be supported without capability for FR2-NTN bands</w:t>
      </w:r>
      <w:r w:rsidR="005821B7">
        <w:rPr>
          <w:rFonts w:ascii="Arial" w:hAnsi="Arial" w:cs="Arial" w:hint="eastAsia"/>
          <w:sz w:val="20"/>
          <w:szCs w:val="20"/>
        </w:rPr>
        <w:t>,</w:t>
      </w:r>
      <w:r w:rsidR="005821B7" w:rsidRPr="005821B7">
        <w:t xml:space="preserve"> </w:t>
      </w:r>
      <w:r w:rsidR="005821B7" w:rsidRPr="005821B7">
        <w:rPr>
          <w:rFonts w:ascii="Arial" w:hAnsi="Arial" w:cs="Arial"/>
          <w:sz w:val="20"/>
          <w:szCs w:val="20"/>
        </w:rPr>
        <w:t>whereas support for 2 MIMO layers is not.</w:t>
      </w:r>
    </w:p>
    <w:bookmarkEnd w:id="5"/>
    <w:p w14:paraId="3C07A1AB" w14:textId="77777777" w:rsidR="005C1B3D" w:rsidRPr="00C5545A" w:rsidRDefault="005C1B3D" w:rsidP="005C1B3D">
      <w:pPr>
        <w:pStyle w:val="Header"/>
        <w:tabs>
          <w:tab w:val="left" w:pos="420"/>
        </w:tabs>
        <w:spacing w:before="120"/>
        <w:rPr>
          <w:rFonts w:eastAsiaTheme="minorEastAsia"/>
        </w:rPr>
      </w:pPr>
    </w:p>
    <w:p w14:paraId="0BD1EF2C" w14:textId="77777777" w:rsidR="005C1B3D" w:rsidRPr="005103AB" w:rsidRDefault="005C1B3D" w:rsidP="005C1B3D">
      <w:pPr>
        <w:outlineLvl w:val="0"/>
        <w:rPr>
          <w:rFonts w:ascii="Arial" w:hAnsi="Arial" w:cs="Arial"/>
          <w:b/>
          <w:sz w:val="20"/>
          <w:szCs w:val="20"/>
        </w:rPr>
      </w:pPr>
      <w:r w:rsidRPr="005103AB">
        <w:rPr>
          <w:rFonts w:ascii="Arial" w:hAnsi="Arial" w:cs="Arial"/>
          <w:b/>
          <w:sz w:val="20"/>
          <w:szCs w:val="20"/>
        </w:rPr>
        <w:t>2. Actions:</w:t>
      </w:r>
    </w:p>
    <w:p w14:paraId="0FD11A7E" w14:textId="125D950D" w:rsidR="005C1B3D" w:rsidRPr="005103AB" w:rsidRDefault="005C1B3D" w:rsidP="005C1B3D">
      <w:pPr>
        <w:ind w:left="1985" w:hanging="1985"/>
        <w:rPr>
          <w:rFonts w:ascii="Arial" w:hAnsi="Arial" w:cs="Arial"/>
          <w:b/>
          <w:sz w:val="20"/>
          <w:szCs w:val="20"/>
        </w:rPr>
      </w:pPr>
      <w:r w:rsidRPr="005103AB">
        <w:rPr>
          <w:rFonts w:ascii="Arial" w:hAnsi="Arial" w:cs="Arial"/>
          <w:b/>
          <w:sz w:val="20"/>
          <w:szCs w:val="20"/>
        </w:rPr>
        <w:t>To RAN</w:t>
      </w:r>
      <w:r w:rsidR="00F60DC4">
        <w:rPr>
          <w:rFonts w:ascii="Arial" w:hAnsi="Arial" w:cs="Arial" w:hint="eastAsia"/>
          <w:b/>
          <w:sz w:val="20"/>
          <w:szCs w:val="20"/>
        </w:rPr>
        <w:t>2</w:t>
      </w:r>
      <w:r w:rsidRPr="005103AB">
        <w:rPr>
          <w:rFonts w:ascii="Arial" w:hAnsi="Arial" w:cs="Arial"/>
          <w:b/>
          <w:sz w:val="20"/>
          <w:szCs w:val="20"/>
        </w:rPr>
        <w:t xml:space="preserve"> group: </w:t>
      </w:r>
    </w:p>
    <w:p w14:paraId="57F8A951" w14:textId="5164EEA5" w:rsidR="005C1B3D" w:rsidRDefault="00B36CBF" w:rsidP="005C1B3D">
      <w:pPr>
        <w:spacing w:before="120"/>
        <w:rPr>
          <w:rFonts w:ascii="Arial" w:hAnsi="Arial" w:cs="Arial"/>
          <w:sz w:val="20"/>
          <w:szCs w:val="20"/>
        </w:rPr>
      </w:pPr>
      <w:r w:rsidRPr="00B36CBF">
        <w:rPr>
          <w:rFonts w:ascii="Arial" w:hAnsi="Arial" w:cs="Arial"/>
          <w:sz w:val="20"/>
          <w:szCs w:val="20"/>
        </w:rPr>
        <w:t>RAN4 respectfully asks RAN</w:t>
      </w:r>
      <w:r>
        <w:rPr>
          <w:rFonts w:ascii="Arial" w:hAnsi="Arial" w:cs="Arial" w:hint="eastAsia"/>
          <w:sz w:val="20"/>
          <w:szCs w:val="20"/>
        </w:rPr>
        <w:t>2</w:t>
      </w:r>
      <w:r w:rsidRPr="00B36CBF">
        <w:rPr>
          <w:rFonts w:ascii="Arial" w:hAnsi="Arial" w:cs="Arial"/>
          <w:sz w:val="20"/>
          <w:szCs w:val="20"/>
        </w:rPr>
        <w:t xml:space="preserve"> to take above into account.</w:t>
      </w:r>
    </w:p>
    <w:p w14:paraId="7725C3CB" w14:textId="77777777" w:rsidR="00100FED" w:rsidRPr="008053C4" w:rsidRDefault="00100FED" w:rsidP="005C1B3D">
      <w:pPr>
        <w:spacing w:before="120"/>
        <w:rPr>
          <w:rFonts w:ascii="Arial" w:hAnsi="Arial" w:cs="Arial"/>
          <w:bCs/>
          <w:sz w:val="20"/>
        </w:rPr>
      </w:pPr>
    </w:p>
    <w:p w14:paraId="79846928" w14:textId="4B9F4904" w:rsidR="005C1B3D" w:rsidRPr="00226D00" w:rsidRDefault="005C1B3D" w:rsidP="005C1B3D">
      <w:pPr>
        <w:outlineLvl w:val="0"/>
        <w:rPr>
          <w:rFonts w:ascii="Arial" w:hAnsi="Arial" w:cs="Arial"/>
          <w:b/>
          <w:sz w:val="20"/>
          <w:szCs w:val="20"/>
        </w:rPr>
      </w:pPr>
      <w:r w:rsidRPr="00226D00">
        <w:rPr>
          <w:rFonts w:ascii="Arial" w:hAnsi="Arial" w:cs="Arial"/>
          <w:b/>
          <w:sz w:val="20"/>
          <w:szCs w:val="20"/>
        </w:rPr>
        <w:t>3. Date of Next RAN</w:t>
      </w:r>
      <w:r w:rsidR="00F60DC4">
        <w:rPr>
          <w:rFonts w:ascii="Arial" w:hAnsi="Arial" w:cs="Arial" w:hint="eastAsia"/>
          <w:b/>
          <w:sz w:val="20"/>
          <w:szCs w:val="20"/>
        </w:rPr>
        <w:t>4</w:t>
      </w:r>
      <w:r w:rsidRPr="00226D00">
        <w:rPr>
          <w:rFonts w:ascii="Arial" w:hAnsi="Arial" w:cs="Arial"/>
          <w:b/>
          <w:sz w:val="20"/>
          <w:szCs w:val="20"/>
        </w:rPr>
        <w:t xml:space="preserve"> Meetings:</w:t>
      </w:r>
    </w:p>
    <w:p w14:paraId="67C3107A" w14:textId="427E0005" w:rsidR="005C1B3D" w:rsidRPr="00804810" w:rsidRDefault="005C1B3D" w:rsidP="005C1B3D">
      <w:pPr>
        <w:tabs>
          <w:tab w:val="left" w:pos="3119"/>
        </w:tabs>
        <w:ind w:left="2268" w:hanging="2268"/>
        <w:rPr>
          <w:rFonts w:ascii="Arial" w:hAnsi="Arial" w:cs="Arial"/>
          <w:bCs/>
          <w:sz w:val="20"/>
          <w:szCs w:val="20"/>
        </w:rPr>
      </w:pPr>
      <w:r w:rsidRPr="00804810">
        <w:rPr>
          <w:rFonts w:ascii="Arial" w:hAnsi="Arial" w:cs="Arial"/>
          <w:bCs/>
          <w:sz w:val="20"/>
          <w:szCs w:val="20"/>
        </w:rPr>
        <w:t>RAN</w:t>
      </w:r>
      <w:r w:rsidR="00F60DC4">
        <w:rPr>
          <w:rFonts w:ascii="Arial" w:hAnsi="Arial" w:cs="Arial" w:hint="eastAsia"/>
          <w:bCs/>
          <w:sz w:val="20"/>
          <w:szCs w:val="20"/>
        </w:rPr>
        <w:t>4</w:t>
      </w:r>
      <w:r w:rsidRPr="00804810">
        <w:rPr>
          <w:rFonts w:ascii="Arial" w:hAnsi="Arial" w:cs="Arial"/>
          <w:bCs/>
          <w:sz w:val="20"/>
          <w:szCs w:val="20"/>
        </w:rPr>
        <w:t>#1</w:t>
      </w:r>
      <w:r w:rsidR="00F60DC4">
        <w:rPr>
          <w:rFonts w:ascii="Arial" w:hAnsi="Arial" w:cs="Arial" w:hint="eastAsia"/>
          <w:bCs/>
          <w:sz w:val="20"/>
          <w:szCs w:val="20"/>
        </w:rPr>
        <w:t>14bis</w:t>
      </w:r>
      <w:r w:rsidRPr="00804810">
        <w:rPr>
          <w:rFonts w:ascii="Arial" w:hAnsi="Arial" w:cs="Arial"/>
          <w:bCs/>
          <w:sz w:val="20"/>
          <w:szCs w:val="20"/>
        </w:rPr>
        <w:tab/>
        <w:t>from 2025-0</w:t>
      </w:r>
      <w:r w:rsidR="003B7BC1">
        <w:rPr>
          <w:rFonts w:ascii="Arial" w:hAnsi="Arial" w:cs="Arial" w:hint="eastAsia"/>
          <w:bCs/>
          <w:sz w:val="20"/>
          <w:szCs w:val="20"/>
        </w:rPr>
        <w:t>4</w:t>
      </w:r>
      <w:r w:rsidRPr="00804810">
        <w:rPr>
          <w:rFonts w:ascii="Arial" w:hAnsi="Arial" w:cs="Arial"/>
          <w:bCs/>
          <w:sz w:val="20"/>
          <w:szCs w:val="20"/>
        </w:rPr>
        <w:t>-</w:t>
      </w:r>
      <w:r w:rsidR="003B7BC1">
        <w:rPr>
          <w:rFonts w:ascii="Arial" w:hAnsi="Arial" w:cs="Arial" w:hint="eastAsia"/>
          <w:bCs/>
          <w:sz w:val="20"/>
          <w:szCs w:val="20"/>
        </w:rPr>
        <w:t>0</w:t>
      </w:r>
      <w:r w:rsidRPr="00804810">
        <w:rPr>
          <w:rFonts w:ascii="Arial" w:hAnsi="Arial" w:cs="Arial"/>
          <w:bCs/>
          <w:sz w:val="20"/>
          <w:szCs w:val="20"/>
        </w:rPr>
        <w:t>7</w:t>
      </w:r>
      <w:r w:rsidRPr="00804810">
        <w:rPr>
          <w:rFonts w:ascii="Arial" w:hAnsi="Arial" w:cs="Arial"/>
          <w:bCs/>
          <w:sz w:val="20"/>
          <w:szCs w:val="20"/>
        </w:rPr>
        <w:tab/>
        <w:t>to 2025-0</w:t>
      </w:r>
      <w:r w:rsidR="003B7BC1">
        <w:rPr>
          <w:rFonts w:ascii="Arial" w:hAnsi="Arial" w:cs="Arial" w:hint="eastAsia"/>
          <w:bCs/>
          <w:sz w:val="20"/>
          <w:szCs w:val="20"/>
        </w:rPr>
        <w:t>4</w:t>
      </w:r>
      <w:r w:rsidRPr="00804810">
        <w:rPr>
          <w:rFonts w:ascii="Arial" w:hAnsi="Arial" w:cs="Arial"/>
          <w:bCs/>
          <w:sz w:val="20"/>
          <w:szCs w:val="20"/>
        </w:rPr>
        <w:t>-</w:t>
      </w:r>
      <w:r w:rsidR="003B7BC1">
        <w:rPr>
          <w:rFonts w:ascii="Arial" w:hAnsi="Arial" w:cs="Arial" w:hint="eastAsia"/>
          <w:bCs/>
          <w:sz w:val="20"/>
          <w:szCs w:val="20"/>
        </w:rPr>
        <w:t>1</w:t>
      </w:r>
      <w:r w:rsidRPr="00804810">
        <w:rPr>
          <w:rFonts w:ascii="Arial" w:hAnsi="Arial" w:cs="Arial"/>
          <w:bCs/>
          <w:sz w:val="20"/>
          <w:szCs w:val="20"/>
        </w:rPr>
        <w:t>1</w:t>
      </w:r>
      <w:r w:rsidRPr="00804810">
        <w:rPr>
          <w:rFonts w:ascii="Arial" w:hAnsi="Arial" w:cs="Arial"/>
          <w:bCs/>
          <w:sz w:val="20"/>
          <w:szCs w:val="20"/>
        </w:rPr>
        <w:tab/>
      </w:r>
      <w:r w:rsidRPr="00804810">
        <w:rPr>
          <w:rFonts w:ascii="Arial" w:hAnsi="Arial" w:cs="Arial"/>
          <w:bCs/>
          <w:sz w:val="20"/>
          <w:szCs w:val="20"/>
        </w:rPr>
        <w:tab/>
      </w:r>
      <w:r w:rsidR="00F60DC4">
        <w:rPr>
          <w:rFonts w:ascii="Arial" w:hAnsi="Arial" w:cs="Arial" w:hint="eastAsia"/>
          <w:bCs/>
          <w:sz w:val="20"/>
          <w:szCs w:val="20"/>
        </w:rPr>
        <w:t>China</w:t>
      </w:r>
      <w:r w:rsidRPr="00804810">
        <w:rPr>
          <w:rFonts w:ascii="Arial" w:hAnsi="Arial" w:cs="Arial"/>
          <w:bCs/>
          <w:sz w:val="20"/>
          <w:szCs w:val="20"/>
        </w:rPr>
        <w:t xml:space="preserve">, </w:t>
      </w:r>
      <w:r w:rsidR="00F60DC4">
        <w:rPr>
          <w:rFonts w:ascii="Arial" w:hAnsi="Arial" w:cs="Arial" w:hint="eastAsia"/>
          <w:bCs/>
          <w:sz w:val="20"/>
          <w:szCs w:val="20"/>
        </w:rPr>
        <w:t>CN</w:t>
      </w:r>
    </w:p>
    <w:p w14:paraId="415BF65B" w14:textId="091ED5DA" w:rsidR="005C1B3D" w:rsidRPr="00804810" w:rsidRDefault="005C1B3D" w:rsidP="005C1B3D">
      <w:pPr>
        <w:tabs>
          <w:tab w:val="left" w:pos="3119"/>
        </w:tabs>
        <w:ind w:left="2268" w:hanging="2268"/>
        <w:rPr>
          <w:rFonts w:ascii="Arial" w:hAnsi="Arial" w:cs="Arial"/>
          <w:bCs/>
          <w:sz w:val="20"/>
          <w:szCs w:val="20"/>
        </w:rPr>
      </w:pPr>
      <w:r w:rsidRPr="00804810">
        <w:rPr>
          <w:rFonts w:ascii="Arial" w:hAnsi="Arial" w:cs="Arial"/>
          <w:bCs/>
          <w:sz w:val="20"/>
          <w:szCs w:val="20"/>
        </w:rPr>
        <w:t>RAN</w:t>
      </w:r>
      <w:r w:rsidR="00F60DC4">
        <w:rPr>
          <w:rFonts w:ascii="Arial" w:hAnsi="Arial" w:cs="Arial" w:hint="eastAsia"/>
          <w:bCs/>
          <w:sz w:val="20"/>
          <w:szCs w:val="20"/>
        </w:rPr>
        <w:t>4</w:t>
      </w:r>
      <w:r w:rsidRPr="00804810">
        <w:rPr>
          <w:rFonts w:ascii="Arial" w:hAnsi="Arial" w:cs="Arial"/>
          <w:bCs/>
          <w:sz w:val="20"/>
          <w:szCs w:val="20"/>
        </w:rPr>
        <w:t>#1</w:t>
      </w:r>
      <w:r w:rsidR="00F60DC4">
        <w:rPr>
          <w:rFonts w:ascii="Arial" w:hAnsi="Arial" w:cs="Arial" w:hint="eastAsia"/>
          <w:bCs/>
          <w:sz w:val="20"/>
          <w:szCs w:val="20"/>
        </w:rPr>
        <w:t>15</w:t>
      </w:r>
      <w:r w:rsidRPr="00804810">
        <w:rPr>
          <w:rFonts w:ascii="Arial" w:hAnsi="Arial" w:cs="Arial"/>
          <w:bCs/>
          <w:sz w:val="20"/>
          <w:szCs w:val="20"/>
        </w:rPr>
        <w:tab/>
        <w:t>from 2025-0</w:t>
      </w:r>
      <w:r w:rsidR="003B7BC1">
        <w:rPr>
          <w:rFonts w:ascii="Arial" w:hAnsi="Arial" w:cs="Arial" w:hint="eastAsia"/>
          <w:bCs/>
          <w:sz w:val="20"/>
          <w:szCs w:val="20"/>
        </w:rPr>
        <w:t>5</w:t>
      </w:r>
      <w:r w:rsidRPr="00804810">
        <w:rPr>
          <w:rFonts w:ascii="Arial" w:hAnsi="Arial" w:cs="Arial"/>
          <w:bCs/>
          <w:sz w:val="20"/>
          <w:szCs w:val="20"/>
        </w:rPr>
        <w:t>-</w:t>
      </w:r>
      <w:r w:rsidR="003E4E5E">
        <w:rPr>
          <w:rFonts w:ascii="Arial" w:hAnsi="Arial" w:cs="Arial" w:hint="eastAsia"/>
          <w:bCs/>
          <w:sz w:val="20"/>
          <w:szCs w:val="20"/>
        </w:rPr>
        <w:t>19</w:t>
      </w:r>
      <w:r w:rsidRPr="00804810">
        <w:rPr>
          <w:rFonts w:ascii="Arial" w:hAnsi="Arial" w:cs="Arial"/>
          <w:bCs/>
          <w:sz w:val="20"/>
          <w:szCs w:val="20"/>
        </w:rPr>
        <w:tab/>
        <w:t>to 2025-0</w:t>
      </w:r>
      <w:r w:rsidR="003E4E5E">
        <w:rPr>
          <w:rFonts w:ascii="Arial" w:hAnsi="Arial" w:cs="Arial" w:hint="eastAsia"/>
          <w:bCs/>
          <w:sz w:val="20"/>
          <w:szCs w:val="20"/>
        </w:rPr>
        <w:t>5</w:t>
      </w:r>
      <w:r w:rsidRPr="00804810">
        <w:rPr>
          <w:rFonts w:ascii="Arial" w:hAnsi="Arial" w:cs="Arial"/>
          <w:bCs/>
          <w:sz w:val="20"/>
          <w:szCs w:val="20"/>
        </w:rPr>
        <w:t>-</w:t>
      </w:r>
      <w:r w:rsidR="003E4E5E">
        <w:rPr>
          <w:rFonts w:ascii="Arial" w:hAnsi="Arial" w:cs="Arial" w:hint="eastAsia"/>
          <w:bCs/>
          <w:sz w:val="20"/>
          <w:szCs w:val="20"/>
        </w:rPr>
        <w:t>23</w:t>
      </w:r>
      <w:r w:rsidRPr="00804810">
        <w:rPr>
          <w:rFonts w:ascii="Arial" w:hAnsi="Arial" w:cs="Arial"/>
          <w:bCs/>
          <w:sz w:val="20"/>
          <w:szCs w:val="20"/>
        </w:rPr>
        <w:tab/>
      </w:r>
      <w:r w:rsidRPr="00804810">
        <w:rPr>
          <w:rFonts w:ascii="Arial" w:hAnsi="Arial" w:cs="Arial"/>
          <w:bCs/>
          <w:sz w:val="20"/>
          <w:szCs w:val="20"/>
        </w:rPr>
        <w:tab/>
      </w:r>
      <w:r w:rsidR="003B7BC1">
        <w:rPr>
          <w:rFonts w:ascii="Arial" w:hAnsi="Arial" w:cs="Arial" w:hint="eastAsia"/>
          <w:bCs/>
          <w:sz w:val="20"/>
          <w:szCs w:val="20"/>
        </w:rPr>
        <w:t>Malta</w:t>
      </w:r>
      <w:r w:rsidRPr="00804810">
        <w:rPr>
          <w:rFonts w:ascii="Arial" w:hAnsi="Arial" w:cs="Arial"/>
          <w:bCs/>
          <w:sz w:val="20"/>
          <w:szCs w:val="20"/>
        </w:rPr>
        <w:t xml:space="preserve">, </w:t>
      </w:r>
      <w:r w:rsidR="003B7BC1">
        <w:rPr>
          <w:rFonts w:ascii="Arial" w:hAnsi="Arial" w:cs="Arial" w:hint="eastAsia"/>
          <w:bCs/>
          <w:sz w:val="20"/>
          <w:szCs w:val="20"/>
        </w:rPr>
        <w:t>MT</w:t>
      </w:r>
    </w:p>
    <w:p w14:paraId="73D91488" w14:textId="77777777" w:rsidR="005C1B3D" w:rsidRPr="00E640CC" w:rsidRDefault="005C1B3D" w:rsidP="00E640CC"/>
    <w:p w14:paraId="71587C2E" w14:textId="77777777" w:rsidR="00E640CC" w:rsidRPr="006F1EEE" w:rsidRDefault="00E640CC" w:rsidP="006F1EEE">
      <w:pPr>
        <w:spacing w:after="120" w:line="240" w:lineRule="auto"/>
        <w:rPr>
          <w:rFonts w:eastAsia="SimSun"/>
          <w:b/>
          <w:bCs/>
          <w:i/>
          <w:iCs/>
        </w:rPr>
      </w:pPr>
    </w:p>
    <w:p w14:paraId="350E3153" w14:textId="77777777" w:rsidR="00D77CEF" w:rsidRPr="007B0893" w:rsidRDefault="00D77CEF" w:rsidP="00D77CEF">
      <w:pPr>
        <w:pStyle w:val="Heading1"/>
        <w:jc w:val="both"/>
        <w:rPr>
          <w:lang w:val="en-US"/>
        </w:rPr>
      </w:pPr>
      <w:r w:rsidRPr="007B0893">
        <w:rPr>
          <w:lang w:val="en-US"/>
        </w:rPr>
        <w:t>References</w:t>
      </w:r>
    </w:p>
    <w:p w14:paraId="0BD411C9" w14:textId="215194F8" w:rsidR="000C7BEE" w:rsidRDefault="00646525" w:rsidP="00646525">
      <w:pPr>
        <w:ind w:left="720" w:hanging="720"/>
        <w:rPr>
          <w:rFonts w:cstheme="minorHAnsi"/>
        </w:rPr>
      </w:pPr>
      <w:r>
        <w:rPr>
          <w:rFonts w:cstheme="minorHAnsi" w:hint="eastAsia"/>
        </w:rPr>
        <w:t>[</w:t>
      </w:r>
      <w:r w:rsidR="000A484D">
        <w:rPr>
          <w:rFonts w:cstheme="minorHAnsi" w:hint="eastAsia"/>
        </w:rPr>
        <w:t>1</w:t>
      </w:r>
      <w:r>
        <w:rPr>
          <w:rFonts w:cstheme="minorHAnsi" w:hint="eastAsia"/>
        </w:rPr>
        <w:t>]</w:t>
      </w:r>
      <w:r>
        <w:rPr>
          <w:rFonts w:cstheme="minorHAnsi"/>
        </w:rPr>
        <w:tab/>
      </w:r>
      <w:r w:rsidR="000C7BEE" w:rsidRPr="007B0893">
        <w:rPr>
          <w:rFonts w:cstheme="minorHAnsi"/>
        </w:rPr>
        <w:t>R</w:t>
      </w:r>
      <w:r w:rsidR="00E420A0">
        <w:rPr>
          <w:rFonts w:cstheme="minorHAnsi" w:hint="eastAsia"/>
        </w:rPr>
        <w:t>2-</w:t>
      </w:r>
      <w:r w:rsidR="002E45EA">
        <w:rPr>
          <w:rFonts w:cstheme="minorHAnsi" w:hint="eastAsia"/>
        </w:rPr>
        <w:t>2411195</w:t>
      </w:r>
      <w:r w:rsidR="000C7BEE" w:rsidRPr="007B0893">
        <w:rPr>
          <w:rFonts w:cstheme="minorHAnsi"/>
        </w:rPr>
        <w:t xml:space="preserve">: </w:t>
      </w:r>
      <w:r w:rsidR="002E45EA">
        <w:rPr>
          <w:rFonts w:cstheme="minorHAnsi" w:hint="eastAsia"/>
        </w:rPr>
        <w:t>LS on UE Capabilities for FR2-NTN</w:t>
      </w:r>
      <w:r w:rsidR="000C7BEE">
        <w:rPr>
          <w:rFonts w:cstheme="minorHAnsi" w:hint="eastAsia"/>
        </w:rPr>
        <w:t xml:space="preserve">, </w:t>
      </w:r>
      <w:r w:rsidR="002E45EA">
        <w:rPr>
          <w:rFonts w:cstheme="minorHAnsi" w:hint="eastAsia"/>
        </w:rPr>
        <w:t>RAN2</w:t>
      </w:r>
      <w:r w:rsidR="000C7BEE">
        <w:rPr>
          <w:rFonts w:cstheme="minorHAnsi" w:hint="eastAsia"/>
        </w:rPr>
        <w:t xml:space="preserve">, </w:t>
      </w:r>
      <w:r w:rsidR="004B79B1">
        <w:rPr>
          <w:rFonts w:cstheme="minorHAnsi" w:hint="eastAsia"/>
        </w:rPr>
        <w:t>RAN2</w:t>
      </w:r>
      <w:r w:rsidR="000C7BEE">
        <w:rPr>
          <w:rFonts w:cstheme="minorHAnsi" w:hint="eastAsia"/>
        </w:rPr>
        <w:t xml:space="preserve"> #1</w:t>
      </w:r>
      <w:r w:rsidR="004B79B1">
        <w:rPr>
          <w:rFonts w:cstheme="minorHAnsi" w:hint="eastAsia"/>
        </w:rPr>
        <w:t>28</w:t>
      </w:r>
      <w:r w:rsidR="000C7BEE">
        <w:rPr>
          <w:rFonts w:cstheme="minorHAnsi" w:hint="eastAsia"/>
        </w:rPr>
        <w:t xml:space="preserve">, </w:t>
      </w:r>
      <w:r w:rsidR="00F12B4F">
        <w:rPr>
          <w:rFonts w:cstheme="minorHAnsi" w:hint="eastAsia"/>
        </w:rPr>
        <w:t>Orlando</w:t>
      </w:r>
      <w:r w:rsidR="00D2707D">
        <w:rPr>
          <w:rFonts w:cstheme="minorHAnsi" w:hint="eastAsia"/>
        </w:rPr>
        <w:t xml:space="preserve">, </w:t>
      </w:r>
      <w:r w:rsidR="00F12B4F">
        <w:rPr>
          <w:rFonts w:cstheme="minorHAnsi" w:hint="eastAsia"/>
        </w:rPr>
        <w:t>US</w:t>
      </w:r>
      <w:r w:rsidR="001B1B15">
        <w:rPr>
          <w:rFonts w:cstheme="minorHAnsi" w:hint="eastAsia"/>
        </w:rPr>
        <w:t>A</w:t>
      </w:r>
    </w:p>
    <w:p w14:paraId="5FBEAE6E" w14:textId="61BB106D" w:rsidR="00327445" w:rsidRDefault="00327445" w:rsidP="00D77CEF">
      <w:pPr>
        <w:ind w:left="720" w:hanging="720"/>
      </w:pPr>
    </w:p>
    <w:p w14:paraId="650E3BE8" w14:textId="77777777" w:rsidR="00BA134B" w:rsidRDefault="00BA134B"/>
    <w:sectPr w:rsidR="00BA134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1076ED"/>
    <w:multiLevelType w:val="hybridMultilevel"/>
    <w:tmpl w:val="8C3ECF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38254E"/>
    <w:multiLevelType w:val="hybridMultilevel"/>
    <w:tmpl w:val="A4D04D5E"/>
    <w:lvl w:ilvl="0" w:tplc="5E8238D8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4E44EA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4423BD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9D200BC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9CEF716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2B60FD0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B58405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B769F4E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ABE4BF8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13F67697"/>
    <w:multiLevelType w:val="hybridMultilevel"/>
    <w:tmpl w:val="ACB8B1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F97A88"/>
    <w:multiLevelType w:val="hybridMultilevel"/>
    <w:tmpl w:val="1428B4DE"/>
    <w:lvl w:ilvl="0" w:tplc="2CC28C3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16AB1AA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6DEC810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FFE933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FAA6BF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AFE41E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D58B55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1748F4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2883D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F8E35C7"/>
    <w:multiLevelType w:val="hybridMultilevel"/>
    <w:tmpl w:val="C27A4F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7F92EEC"/>
    <w:multiLevelType w:val="hybridMultilevel"/>
    <w:tmpl w:val="B2BA30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297B96"/>
    <w:multiLevelType w:val="multilevel"/>
    <w:tmpl w:val="2B297B96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–"/>
      <w:lvlJc w:val="left"/>
      <w:pPr>
        <w:ind w:left="1656" w:hanging="360"/>
      </w:pPr>
      <w:rPr>
        <w:rFonts w:ascii="Arial" w:hAnsi="Arial" w:hint="default"/>
        <w:color w:val="auto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7" w15:restartNumberingAfterBreak="0">
    <w:nsid w:val="2CB4275F"/>
    <w:multiLevelType w:val="hybridMultilevel"/>
    <w:tmpl w:val="2C3667B8"/>
    <w:lvl w:ilvl="0" w:tplc="6674D87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70AF7DA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D32ECB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8DE6D08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63461E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CAEE9C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F980966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904321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40CB042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2D2408FB"/>
    <w:multiLevelType w:val="hybridMultilevel"/>
    <w:tmpl w:val="81B685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A433AE7"/>
    <w:multiLevelType w:val="multilevel"/>
    <w:tmpl w:val="4A433AE7"/>
    <w:lvl w:ilvl="0">
      <w:start w:val="1"/>
      <w:numFmt w:val="bullet"/>
      <w:lvlText w:val="o"/>
      <w:lvlJc w:val="left"/>
      <w:pPr>
        <w:ind w:left="1271" w:hanging="420"/>
      </w:pPr>
      <w:rPr>
        <w:rFonts w:ascii="Courier New" w:hAnsi="Courier New" w:cs="Courier New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4ECF2916"/>
    <w:multiLevelType w:val="multilevel"/>
    <w:tmpl w:val="C5B4260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1" w15:restartNumberingAfterBreak="0">
    <w:nsid w:val="535C363F"/>
    <w:multiLevelType w:val="hybridMultilevel"/>
    <w:tmpl w:val="FA1238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5B24B14"/>
    <w:multiLevelType w:val="hybridMultilevel"/>
    <w:tmpl w:val="F1A6EF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4" w15:restartNumberingAfterBreak="0">
    <w:nsid w:val="72003A86"/>
    <w:multiLevelType w:val="hybridMultilevel"/>
    <w:tmpl w:val="0A7445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8687219"/>
    <w:multiLevelType w:val="hybridMultilevel"/>
    <w:tmpl w:val="54DCCF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DEA571B"/>
    <w:multiLevelType w:val="hybridMultilevel"/>
    <w:tmpl w:val="CB0E6E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F1A6A2D"/>
    <w:multiLevelType w:val="hybridMultilevel"/>
    <w:tmpl w:val="F7D682B6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78944BC0">
      <w:start w:val="2"/>
      <w:numFmt w:val="bullet"/>
      <w:lvlText w:val="-"/>
      <w:lvlJc w:val="left"/>
      <w:pPr>
        <w:ind w:left="840" w:hanging="420"/>
      </w:pPr>
      <w:rPr>
        <w:rFonts w:ascii="Segoe UI" w:eastAsia="SimSun" w:hAnsi="Segoe UI" w:cs="Segoe UI" w:hint="default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296933E">
      <w:numFmt w:val="bullet"/>
      <w:lvlText w:val="·"/>
      <w:lvlJc w:val="left"/>
      <w:pPr>
        <w:ind w:left="2100" w:hanging="420"/>
      </w:pPr>
      <w:rPr>
        <w:rFonts w:ascii="Times New Roman" w:eastAsia="Arial Unicode MS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2042388849">
    <w:abstractNumId w:val="17"/>
  </w:num>
  <w:num w:numId="2" w16cid:durableId="1965186956">
    <w:abstractNumId w:val="11"/>
  </w:num>
  <w:num w:numId="3" w16cid:durableId="1972903787">
    <w:abstractNumId w:val="15"/>
  </w:num>
  <w:num w:numId="4" w16cid:durableId="492379697">
    <w:abstractNumId w:val="7"/>
  </w:num>
  <w:num w:numId="5" w16cid:durableId="290675087">
    <w:abstractNumId w:val="3"/>
  </w:num>
  <w:num w:numId="6" w16cid:durableId="1693874175">
    <w:abstractNumId w:val="1"/>
  </w:num>
  <w:num w:numId="7" w16cid:durableId="2136487866">
    <w:abstractNumId w:val="4"/>
  </w:num>
  <w:num w:numId="8" w16cid:durableId="737285413">
    <w:abstractNumId w:val="14"/>
  </w:num>
  <w:num w:numId="9" w16cid:durableId="195117959">
    <w:abstractNumId w:val="12"/>
  </w:num>
  <w:num w:numId="10" w16cid:durableId="823396869">
    <w:abstractNumId w:val="0"/>
  </w:num>
  <w:num w:numId="11" w16cid:durableId="1872958898">
    <w:abstractNumId w:val="2"/>
  </w:num>
  <w:num w:numId="12" w16cid:durableId="183983214">
    <w:abstractNumId w:val="8"/>
  </w:num>
  <w:num w:numId="13" w16cid:durableId="1358431342">
    <w:abstractNumId w:val="5"/>
  </w:num>
  <w:num w:numId="14" w16cid:durableId="227809996">
    <w:abstractNumId w:val="6"/>
  </w:num>
  <w:num w:numId="15" w16cid:durableId="589433677">
    <w:abstractNumId w:val="13"/>
  </w:num>
  <w:num w:numId="16" w16cid:durableId="551766971">
    <w:abstractNumId w:val="9"/>
  </w:num>
  <w:num w:numId="17" w16cid:durableId="63382582">
    <w:abstractNumId w:val="10"/>
  </w:num>
  <w:num w:numId="18" w16cid:durableId="1195122275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oofState w:spelling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7E7A"/>
    <w:rsid w:val="000015BD"/>
    <w:rsid w:val="00003921"/>
    <w:rsid w:val="0000503D"/>
    <w:rsid w:val="00006499"/>
    <w:rsid w:val="000142F2"/>
    <w:rsid w:val="0001487D"/>
    <w:rsid w:val="00016BE3"/>
    <w:rsid w:val="00020BEC"/>
    <w:rsid w:val="00022562"/>
    <w:rsid w:val="00022AAF"/>
    <w:rsid w:val="00027A66"/>
    <w:rsid w:val="00027B4B"/>
    <w:rsid w:val="00034389"/>
    <w:rsid w:val="00034B41"/>
    <w:rsid w:val="00034E96"/>
    <w:rsid w:val="00035308"/>
    <w:rsid w:val="000417A5"/>
    <w:rsid w:val="00045765"/>
    <w:rsid w:val="000458D2"/>
    <w:rsid w:val="00052284"/>
    <w:rsid w:val="00053F06"/>
    <w:rsid w:val="0005450D"/>
    <w:rsid w:val="0006085F"/>
    <w:rsid w:val="0006407D"/>
    <w:rsid w:val="00064547"/>
    <w:rsid w:val="00066D7F"/>
    <w:rsid w:val="0007046D"/>
    <w:rsid w:val="000711F0"/>
    <w:rsid w:val="000714E3"/>
    <w:rsid w:val="00071B5D"/>
    <w:rsid w:val="00073ABD"/>
    <w:rsid w:val="00076022"/>
    <w:rsid w:val="00076ECB"/>
    <w:rsid w:val="0009235B"/>
    <w:rsid w:val="00096192"/>
    <w:rsid w:val="0009773F"/>
    <w:rsid w:val="00097D49"/>
    <w:rsid w:val="000A0E80"/>
    <w:rsid w:val="000A484D"/>
    <w:rsid w:val="000B49A3"/>
    <w:rsid w:val="000B71E4"/>
    <w:rsid w:val="000C21E0"/>
    <w:rsid w:val="000C31C0"/>
    <w:rsid w:val="000C3BEE"/>
    <w:rsid w:val="000C54A1"/>
    <w:rsid w:val="000C60E4"/>
    <w:rsid w:val="000C7BEE"/>
    <w:rsid w:val="000D10CE"/>
    <w:rsid w:val="000D470D"/>
    <w:rsid w:val="000D7046"/>
    <w:rsid w:val="000E067F"/>
    <w:rsid w:val="000E2D4A"/>
    <w:rsid w:val="000E31EE"/>
    <w:rsid w:val="000E7133"/>
    <w:rsid w:val="000E7E71"/>
    <w:rsid w:val="000F2924"/>
    <w:rsid w:val="000F60C2"/>
    <w:rsid w:val="000F73FB"/>
    <w:rsid w:val="00100FED"/>
    <w:rsid w:val="0010146F"/>
    <w:rsid w:val="00102D02"/>
    <w:rsid w:val="0010319F"/>
    <w:rsid w:val="001031C3"/>
    <w:rsid w:val="00110301"/>
    <w:rsid w:val="00110490"/>
    <w:rsid w:val="00111067"/>
    <w:rsid w:val="0011136E"/>
    <w:rsid w:val="00111F79"/>
    <w:rsid w:val="00112C52"/>
    <w:rsid w:val="001146BF"/>
    <w:rsid w:val="00120C38"/>
    <w:rsid w:val="0012314F"/>
    <w:rsid w:val="00123F40"/>
    <w:rsid w:val="00124628"/>
    <w:rsid w:val="00126734"/>
    <w:rsid w:val="001279CD"/>
    <w:rsid w:val="00127A34"/>
    <w:rsid w:val="00127D7E"/>
    <w:rsid w:val="001304EF"/>
    <w:rsid w:val="001323FC"/>
    <w:rsid w:val="001326E6"/>
    <w:rsid w:val="00144778"/>
    <w:rsid w:val="001447F0"/>
    <w:rsid w:val="001502EF"/>
    <w:rsid w:val="0015340C"/>
    <w:rsid w:val="00154170"/>
    <w:rsid w:val="001553C4"/>
    <w:rsid w:val="00156B35"/>
    <w:rsid w:val="001615AE"/>
    <w:rsid w:val="00165944"/>
    <w:rsid w:val="001712CF"/>
    <w:rsid w:val="001730A0"/>
    <w:rsid w:val="00173E43"/>
    <w:rsid w:val="001758EA"/>
    <w:rsid w:val="00176B59"/>
    <w:rsid w:val="0017718A"/>
    <w:rsid w:val="00180E9E"/>
    <w:rsid w:val="00181C21"/>
    <w:rsid w:val="0018413C"/>
    <w:rsid w:val="00185981"/>
    <w:rsid w:val="00186A57"/>
    <w:rsid w:val="00186FB5"/>
    <w:rsid w:val="00192474"/>
    <w:rsid w:val="0019374E"/>
    <w:rsid w:val="00194DD3"/>
    <w:rsid w:val="001A0C70"/>
    <w:rsid w:val="001A130B"/>
    <w:rsid w:val="001A2F7E"/>
    <w:rsid w:val="001A5E17"/>
    <w:rsid w:val="001A7B1B"/>
    <w:rsid w:val="001B1B15"/>
    <w:rsid w:val="001B6E86"/>
    <w:rsid w:val="001C0C8F"/>
    <w:rsid w:val="001C134F"/>
    <w:rsid w:val="001D3026"/>
    <w:rsid w:val="001E0BCC"/>
    <w:rsid w:val="001E2708"/>
    <w:rsid w:val="001E33A2"/>
    <w:rsid w:val="001E4DBA"/>
    <w:rsid w:val="001E5003"/>
    <w:rsid w:val="001E5239"/>
    <w:rsid w:val="001F0017"/>
    <w:rsid w:val="001F08F3"/>
    <w:rsid w:val="001F3A87"/>
    <w:rsid w:val="00205E8C"/>
    <w:rsid w:val="00210458"/>
    <w:rsid w:val="002105D3"/>
    <w:rsid w:val="00210685"/>
    <w:rsid w:val="00210CF7"/>
    <w:rsid w:val="00214CBD"/>
    <w:rsid w:val="00215542"/>
    <w:rsid w:val="00215B69"/>
    <w:rsid w:val="002253F0"/>
    <w:rsid w:val="00225C6C"/>
    <w:rsid w:val="002269AD"/>
    <w:rsid w:val="002272AC"/>
    <w:rsid w:val="00230A70"/>
    <w:rsid w:val="002343BC"/>
    <w:rsid w:val="00236C27"/>
    <w:rsid w:val="002378F1"/>
    <w:rsid w:val="002408F1"/>
    <w:rsid w:val="00247016"/>
    <w:rsid w:val="00254834"/>
    <w:rsid w:val="00254D0E"/>
    <w:rsid w:val="00254D55"/>
    <w:rsid w:val="00257EDE"/>
    <w:rsid w:val="002713B3"/>
    <w:rsid w:val="00272257"/>
    <w:rsid w:val="00274AEA"/>
    <w:rsid w:val="00274B61"/>
    <w:rsid w:val="00274CAB"/>
    <w:rsid w:val="00276773"/>
    <w:rsid w:val="0028051B"/>
    <w:rsid w:val="002859BE"/>
    <w:rsid w:val="002862E4"/>
    <w:rsid w:val="002867F6"/>
    <w:rsid w:val="002871D3"/>
    <w:rsid w:val="00293CDA"/>
    <w:rsid w:val="0029483E"/>
    <w:rsid w:val="002A4CC6"/>
    <w:rsid w:val="002A71CC"/>
    <w:rsid w:val="002B2116"/>
    <w:rsid w:val="002B5819"/>
    <w:rsid w:val="002B71C0"/>
    <w:rsid w:val="002C13F7"/>
    <w:rsid w:val="002C5092"/>
    <w:rsid w:val="002C6151"/>
    <w:rsid w:val="002C7BD6"/>
    <w:rsid w:val="002D308F"/>
    <w:rsid w:val="002D6E90"/>
    <w:rsid w:val="002E1A9E"/>
    <w:rsid w:val="002E3405"/>
    <w:rsid w:val="002E45EA"/>
    <w:rsid w:val="002F0C84"/>
    <w:rsid w:val="002F2EB8"/>
    <w:rsid w:val="002F63DE"/>
    <w:rsid w:val="002F662A"/>
    <w:rsid w:val="002F7E89"/>
    <w:rsid w:val="003103AF"/>
    <w:rsid w:val="003104A3"/>
    <w:rsid w:val="00311E60"/>
    <w:rsid w:val="003146D2"/>
    <w:rsid w:val="0031479E"/>
    <w:rsid w:val="003171B5"/>
    <w:rsid w:val="0032160E"/>
    <w:rsid w:val="0032218F"/>
    <w:rsid w:val="00327445"/>
    <w:rsid w:val="00327BAC"/>
    <w:rsid w:val="00333DE3"/>
    <w:rsid w:val="00335D6C"/>
    <w:rsid w:val="00341523"/>
    <w:rsid w:val="00344DB7"/>
    <w:rsid w:val="00346988"/>
    <w:rsid w:val="00347225"/>
    <w:rsid w:val="003607D5"/>
    <w:rsid w:val="00372A91"/>
    <w:rsid w:val="00375E9D"/>
    <w:rsid w:val="00380A74"/>
    <w:rsid w:val="003823FD"/>
    <w:rsid w:val="003828B1"/>
    <w:rsid w:val="00385467"/>
    <w:rsid w:val="00385AF8"/>
    <w:rsid w:val="003929E9"/>
    <w:rsid w:val="003954D7"/>
    <w:rsid w:val="003A1196"/>
    <w:rsid w:val="003A1C85"/>
    <w:rsid w:val="003A5655"/>
    <w:rsid w:val="003A674D"/>
    <w:rsid w:val="003A6BDF"/>
    <w:rsid w:val="003A6FDD"/>
    <w:rsid w:val="003B2CB3"/>
    <w:rsid w:val="003B6016"/>
    <w:rsid w:val="003B6150"/>
    <w:rsid w:val="003B7BC1"/>
    <w:rsid w:val="003E0BE2"/>
    <w:rsid w:val="003E38DA"/>
    <w:rsid w:val="003E3BBA"/>
    <w:rsid w:val="003E42FA"/>
    <w:rsid w:val="003E4E5E"/>
    <w:rsid w:val="003E761C"/>
    <w:rsid w:val="00401482"/>
    <w:rsid w:val="00402A67"/>
    <w:rsid w:val="00404FB4"/>
    <w:rsid w:val="00407359"/>
    <w:rsid w:val="00410588"/>
    <w:rsid w:val="0041118A"/>
    <w:rsid w:val="00412D47"/>
    <w:rsid w:val="00413B36"/>
    <w:rsid w:val="00414BFD"/>
    <w:rsid w:val="00417AB8"/>
    <w:rsid w:val="00417E34"/>
    <w:rsid w:val="00420A56"/>
    <w:rsid w:val="004222CD"/>
    <w:rsid w:val="004247A3"/>
    <w:rsid w:val="004309F7"/>
    <w:rsid w:val="00430F2C"/>
    <w:rsid w:val="00431C5E"/>
    <w:rsid w:val="00434589"/>
    <w:rsid w:val="00447437"/>
    <w:rsid w:val="00453EA1"/>
    <w:rsid w:val="00463BDC"/>
    <w:rsid w:val="0046411D"/>
    <w:rsid w:val="00465000"/>
    <w:rsid w:val="00467D31"/>
    <w:rsid w:val="0047198B"/>
    <w:rsid w:val="00474649"/>
    <w:rsid w:val="00477A48"/>
    <w:rsid w:val="0048091F"/>
    <w:rsid w:val="0048421B"/>
    <w:rsid w:val="0048435D"/>
    <w:rsid w:val="0048664A"/>
    <w:rsid w:val="00490BFE"/>
    <w:rsid w:val="0049448E"/>
    <w:rsid w:val="00495E9A"/>
    <w:rsid w:val="00496C86"/>
    <w:rsid w:val="004A58C1"/>
    <w:rsid w:val="004B240B"/>
    <w:rsid w:val="004B2CF6"/>
    <w:rsid w:val="004B3A4A"/>
    <w:rsid w:val="004B4605"/>
    <w:rsid w:val="004B4CB6"/>
    <w:rsid w:val="004B6CE9"/>
    <w:rsid w:val="004B6D5A"/>
    <w:rsid w:val="004B79B1"/>
    <w:rsid w:val="004B7C60"/>
    <w:rsid w:val="004C1EFD"/>
    <w:rsid w:val="004C4185"/>
    <w:rsid w:val="004C5E34"/>
    <w:rsid w:val="004D0093"/>
    <w:rsid w:val="004D0BC3"/>
    <w:rsid w:val="004D2C21"/>
    <w:rsid w:val="004D3732"/>
    <w:rsid w:val="004D46B9"/>
    <w:rsid w:val="004D68C0"/>
    <w:rsid w:val="004E0101"/>
    <w:rsid w:val="004E031E"/>
    <w:rsid w:val="004F1C5E"/>
    <w:rsid w:val="004F3700"/>
    <w:rsid w:val="005029C0"/>
    <w:rsid w:val="00505D6F"/>
    <w:rsid w:val="0051120B"/>
    <w:rsid w:val="00511D2F"/>
    <w:rsid w:val="00511D4D"/>
    <w:rsid w:val="00515901"/>
    <w:rsid w:val="00515B52"/>
    <w:rsid w:val="00516469"/>
    <w:rsid w:val="00521F0C"/>
    <w:rsid w:val="0052720C"/>
    <w:rsid w:val="00527517"/>
    <w:rsid w:val="00534FFA"/>
    <w:rsid w:val="005366EB"/>
    <w:rsid w:val="00542820"/>
    <w:rsid w:val="005501CB"/>
    <w:rsid w:val="00551E92"/>
    <w:rsid w:val="00552D25"/>
    <w:rsid w:val="00553A43"/>
    <w:rsid w:val="005575A9"/>
    <w:rsid w:val="00561F17"/>
    <w:rsid w:val="0056429A"/>
    <w:rsid w:val="00570499"/>
    <w:rsid w:val="0058059E"/>
    <w:rsid w:val="00580788"/>
    <w:rsid w:val="00582034"/>
    <w:rsid w:val="005821B7"/>
    <w:rsid w:val="00585F71"/>
    <w:rsid w:val="00587BCE"/>
    <w:rsid w:val="005905BC"/>
    <w:rsid w:val="0059087D"/>
    <w:rsid w:val="00590EF5"/>
    <w:rsid w:val="00592BDD"/>
    <w:rsid w:val="00596064"/>
    <w:rsid w:val="005A0B40"/>
    <w:rsid w:val="005A106E"/>
    <w:rsid w:val="005A25BA"/>
    <w:rsid w:val="005A2D8F"/>
    <w:rsid w:val="005A74B6"/>
    <w:rsid w:val="005B198B"/>
    <w:rsid w:val="005B2851"/>
    <w:rsid w:val="005B40CC"/>
    <w:rsid w:val="005B5EAF"/>
    <w:rsid w:val="005B709A"/>
    <w:rsid w:val="005C1949"/>
    <w:rsid w:val="005C1B3D"/>
    <w:rsid w:val="005C3AC9"/>
    <w:rsid w:val="005C52DE"/>
    <w:rsid w:val="005C76EA"/>
    <w:rsid w:val="005D4230"/>
    <w:rsid w:val="005D5E4E"/>
    <w:rsid w:val="005E1A1D"/>
    <w:rsid w:val="005E2B53"/>
    <w:rsid w:val="005E5448"/>
    <w:rsid w:val="005E73FA"/>
    <w:rsid w:val="005E7A84"/>
    <w:rsid w:val="005E7B37"/>
    <w:rsid w:val="005F0751"/>
    <w:rsid w:val="005F0C0A"/>
    <w:rsid w:val="005F29C5"/>
    <w:rsid w:val="00600571"/>
    <w:rsid w:val="006038AA"/>
    <w:rsid w:val="00603F66"/>
    <w:rsid w:val="00604C28"/>
    <w:rsid w:val="00604E31"/>
    <w:rsid w:val="00611583"/>
    <w:rsid w:val="00615E6D"/>
    <w:rsid w:val="00617253"/>
    <w:rsid w:val="0062131C"/>
    <w:rsid w:val="00622030"/>
    <w:rsid w:val="006246CC"/>
    <w:rsid w:val="006327F7"/>
    <w:rsid w:val="00637CE9"/>
    <w:rsid w:val="00641F45"/>
    <w:rsid w:val="00641FC7"/>
    <w:rsid w:val="00646525"/>
    <w:rsid w:val="00651FC9"/>
    <w:rsid w:val="006633BD"/>
    <w:rsid w:val="006707B1"/>
    <w:rsid w:val="00670ED4"/>
    <w:rsid w:val="00671A1E"/>
    <w:rsid w:val="0067248D"/>
    <w:rsid w:val="00672E3D"/>
    <w:rsid w:val="00675864"/>
    <w:rsid w:val="00676FDF"/>
    <w:rsid w:val="00682D45"/>
    <w:rsid w:val="00693D77"/>
    <w:rsid w:val="006A0836"/>
    <w:rsid w:val="006A385C"/>
    <w:rsid w:val="006A7E71"/>
    <w:rsid w:val="006B0C82"/>
    <w:rsid w:val="006B1C5A"/>
    <w:rsid w:val="006B4272"/>
    <w:rsid w:val="006B62CA"/>
    <w:rsid w:val="006C1FD7"/>
    <w:rsid w:val="006C48D0"/>
    <w:rsid w:val="006C4AFF"/>
    <w:rsid w:val="006C6D65"/>
    <w:rsid w:val="006C7991"/>
    <w:rsid w:val="006D0538"/>
    <w:rsid w:val="006D0C99"/>
    <w:rsid w:val="006D41C7"/>
    <w:rsid w:val="006D5018"/>
    <w:rsid w:val="006D7345"/>
    <w:rsid w:val="006E09C2"/>
    <w:rsid w:val="006E2C76"/>
    <w:rsid w:val="006E5BD2"/>
    <w:rsid w:val="006E67F9"/>
    <w:rsid w:val="006E6A65"/>
    <w:rsid w:val="006F1EEE"/>
    <w:rsid w:val="006F34BF"/>
    <w:rsid w:val="006F3E7F"/>
    <w:rsid w:val="006F7416"/>
    <w:rsid w:val="0070001B"/>
    <w:rsid w:val="00700318"/>
    <w:rsid w:val="0070190F"/>
    <w:rsid w:val="00702438"/>
    <w:rsid w:val="00703BBD"/>
    <w:rsid w:val="00703CEA"/>
    <w:rsid w:val="007063CC"/>
    <w:rsid w:val="00707722"/>
    <w:rsid w:val="00712037"/>
    <w:rsid w:val="007130C3"/>
    <w:rsid w:val="00713A34"/>
    <w:rsid w:val="00714AB3"/>
    <w:rsid w:val="00715EDB"/>
    <w:rsid w:val="007167BE"/>
    <w:rsid w:val="007175DB"/>
    <w:rsid w:val="0072034A"/>
    <w:rsid w:val="0072377A"/>
    <w:rsid w:val="007261AB"/>
    <w:rsid w:val="007279E6"/>
    <w:rsid w:val="007325DA"/>
    <w:rsid w:val="00734BE9"/>
    <w:rsid w:val="007356F1"/>
    <w:rsid w:val="00735F25"/>
    <w:rsid w:val="00735F69"/>
    <w:rsid w:val="00737F72"/>
    <w:rsid w:val="00740316"/>
    <w:rsid w:val="007410BD"/>
    <w:rsid w:val="0074398D"/>
    <w:rsid w:val="00745C1D"/>
    <w:rsid w:val="00750FC6"/>
    <w:rsid w:val="007537E3"/>
    <w:rsid w:val="00754820"/>
    <w:rsid w:val="0075507E"/>
    <w:rsid w:val="007562D9"/>
    <w:rsid w:val="00763506"/>
    <w:rsid w:val="00764A06"/>
    <w:rsid w:val="00771444"/>
    <w:rsid w:val="00772F7A"/>
    <w:rsid w:val="00773D75"/>
    <w:rsid w:val="007763B9"/>
    <w:rsid w:val="007800AB"/>
    <w:rsid w:val="007812BF"/>
    <w:rsid w:val="00792558"/>
    <w:rsid w:val="00792E83"/>
    <w:rsid w:val="00795754"/>
    <w:rsid w:val="00796742"/>
    <w:rsid w:val="007A30C3"/>
    <w:rsid w:val="007A3872"/>
    <w:rsid w:val="007A4944"/>
    <w:rsid w:val="007A4EA0"/>
    <w:rsid w:val="007B090A"/>
    <w:rsid w:val="007B5E9C"/>
    <w:rsid w:val="007B733D"/>
    <w:rsid w:val="007C0B9B"/>
    <w:rsid w:val="007C39C2"/>
    <w:rsid w:val="007C41AB"/>
    <w:rsid w:val="007C459B"/>
    <w:rsid w:val="007C6C22"/>
    <w:rsid w:val="007D19BA"/>
    <w:rsid w:val="007D3F96"/>
    <w:rsid w:val="007D7FAD"/>
    <w:rsid w:val="007E3F3A"/>
    <w:rsid w:val="007E7492"/>
    <w:rsid w:val="007E7927"/>
    <w:rsid w:val="007F254D"/>
    <w:rsid w:val="007F462B"/>
    <w:rsid w:val="007F4F2D"/>
    <w:rsid w:val="007F76E1"/>
    <w:rsid w:val="00801FD3"/>
    <w:rsid w:val="00802126"/>
    <w:rsid w:val="00806E64"/>
    <w:rsid w:val="00807E7A"/>
    <w:rsid w:val="00810302"/>
    <w:rsid w:val="00811E78"/>
    <w:rsid w:val="00821C70"/>
    <w:rsid w:val="008250D4"/>
    <w:rsid w:val="008256B4"/>
    <w:rsid w:val="008277C1"/>
    <w:rsid w:val="00831443"/>
    <w:rsid w:val="00831C54"/>
    <w:rsid w:val="00834B68"/>
    <w:rsid w:val="00837C96"/>
    <w:rsid w:val="0084660E"/>
    <w:rsid w:val="00853192"/>
    <w:rsid w:val="00860AA4"/>
    <w:rsid w:val="008708EE"/>
    <w:rsid w:val="00875D16"/>
    <w:rsid w:val="0087616B"/>
    <w:rsid w:val="008807A8"/>
    <w:rsid w:val="008849EC"/>
    <w:rsid w:val="008852D7"/>
    <w:rsid w:val="00893AB1"/>
    <w:rsid w:val="00896373"/>
    <w:rsid w:val="008A450E"/>
    <w:rsid w:val="008A45B5"/>
    <w:rsid w:val="008B0C95"/>
    <w:rsid w:val="008B13E4"/>
    <w:rsid w:val="008B4008"/>
    <w:rsid w:val="008B40F7"/>
    <w:rsid w:val="008B418B"/>
    <w:rsid w:val="008E0904"/>
    <w:rsid w:val="008E0F6B"/>
    <w:rsid w:val="008E40C7"/>
    <w:rsid w:val="008E56C3"/>
    <w:rsid w:val="008F0C8E"/>
    <w:rsid w:val="008F39D8"/>
    <w:rsid w:val="008F57AB"/>
    <w:rsid w:val="008F6E7F"/>
    <w:rsid w:val="0090430A"/>
    <w:rsid w:val="0090476B"/>
    <w:rsid w:val="00907B81"/>
    <w:rsid w:val="00912EB1"/>
    <w:rsid w:val="009176E5"/>
    <w:rsid w:val="00917AC8"/>
    <w:rsid w:val="009209FF"/>
    <w:rsid w:val="00920CBE"/>
    <w:rsid w:val="00924E2F"/>
    <w:rsid w:val="009275F5"/>
    <w:rsid w:val="00927E2A"/>
    <w:rsid w:val="00935D60"/>
    <w:rsid w:val="009372E5"/>
    <w:rsid w:val="009375DA"/>
    <w:rsid w:val="00941749"/>
    <w:rsid w:val="009422CA"/>
    <w:rsid w:val="009426D3"/>
    <w:rsid w:val="009470DA"/>
    <w:rsid w:val="00953A83"/>
    <w:rsid w:val="00954811"/>
    <w:rsid w:val="009550A5"/>
    <w:rsid w:val="0095684A"/>
    <w:rsid w:val="00963FCF"/>
    <w:rsid w:val="00964367"/>
    <w:rsid w:val="00965A3E"/>
    <w:rsid w:val="00965ACD"/>
    <w:rsid w:val="00965B57"/>
    <w:rsid w:val="00972933"/>
    <w:rsid w:val="00972EF4"/>
    <w:rsid w:val="00977AD4"/>
    <w:rsid w:val="0098500B"/>
    <w:rsid w:val="00986403"/>
    <w:rsid w:val="00986700"/>
    <w:rsid w:val="00986D69"/>
    <w:rsid w:val="009942C1"/>
    <w:rsid w:val="009A044F"/>
    <w:rsid w:val="009A0BFD"/>
    <w:rsid w:val="009A4C6C"/>
    <w:rsid w:val="009B6E5A"/>
    <w:rsid w:val="009C22FE"/>
    <w:rsid w:val="009C7D2D"/>
    <w:rsid w:val="009D02ED"/>
    <w:rsid w:val="009D1E95"/>
    <w:rsid w:val="009D3374"/>
    <w:rsid w:val="009E36AA"/>
    <w:rsid w:val="009E3F9C"/>
    <w:rsid w:val="009E4794"/>
    <w:rsid w:val="009E510D"/>
    <w:rsid w:val="009E556A"/>
    <w:rsid w:val="009E68D8"/>
    <w:rsid w:val="009E756F"/>
    <w:rsid w:val="009E7A15"/>
    <w:rsid w:val="009F1690"/>
    <w:rsid w:val="009F5924"/>
    <w:rsid w:val="009F66EA"/>
    <w:rsid w:val="009F75CF"/>
    <w:rsid w:val="00A0170B"/>
    <w:rsid w:val="00A04F15"/>
    <w:rsid w:val="00A05117"/>
    <w:rsid w:val="00A055B3"/>
    <w:rsid w:val="00A06393"/>
    <w:rsid w:val="00A07047"/>
    <w:rsid w:val="00A07935"/>
    <w:rsid w:val="00A1069A"/>
    <w:rsid w:val="00A170E4"/>
    <w:rsid w:val="00A20037"/>
    <w:rsid w:val="00A26BE5"/>
    <w:rsid w:val="00A273B5"/>
    <w:rsid w:val="00A31065"/>
    <w:rsid w:val="00A35FEE"/>
    <w:rsid w:val="00A36563"/>
    <w:rsid w:val="00A44D29"/>
    <w:rsid w:val="00A4558B"/>
    <w:rsid w:val="00A50FF9"/>
    <w:rsid w:val="00A52C9E"/>
    <w:rsid w:val="00A61A12"/>
    <w:rsid w:val="00A66BA9"/>
    <w:rsid w:val="00A72FCB"/>
    <w:rsid w:val="00A73B4E"/>
    <w:rsid w:val="00A74615"/>
    <w:rsid w:val="00A76968"/>
    <w:rsid w:val="00A86054"/>
    <w:rsid w:val="00A90CF0"/>
    <w:rsid w:val="00A91A36"/>
    <w:rsid w:val="00A9326A"/>
    <w:rsid w:val="00A96367"/>
    <w:rsid w:val="00AA0E18"/>
    <w:rsid w:val="00AA14DF"/>
    <w:rsid w:val="00AA2290"/>
    <w:rsid w:val="00AA5FAF"/>
    <w:rsid w:val="00AA6D38"/>
    <w:rsid w:val="00AB54E1"/>
    <w:rsid w:val="00AC1A80"/>
    <w:rsid w:val="00AC3E7E"/>
    <w:rsid w:val="00AC4AFD"/>
    <w:rsid w:val="00AC6D92"/>
    <w:rsid w:val="00AC78F9"/>
    <w:rsid w:val="00AD64F6"/>
    <w:rsid w:val="00AE0397"/>
    <w:rsid w:val="00AE0B0B"/>
    <w:rsid w:val="00AE0CF9"/>
    <w:rsid w:val="00AE255F"/>
    <w:rsid w:val="00AE312A"/>
    <w:rsid w:val="00AE4814"/>
    <w:rsid w:val="00AE5917"/>
    <w:rsid w:val="00AE5EDD"/>
    <w:rsid w:val="00AE6421"/>
    <w:rsid w:val="00AE686F"/>
    <w:rsid w:val="00B05B57"/>
    <w:rsid w:val="00B1052A"/>
    <w:rsid w:val="00B1059C"/>
    <w:rsid w:val="00B15A9E"/>
    <w:rsid w:val="00B169EB"/>
    <w:rsid w:val="00B178AB"/>
    <w:rsid w:val="00B21B71"/>
    <w:rsid w:val="00B23200"/>
    <w:rsid w:val="00B327D3"/>
    <w:rsid w:val="00B369F2"/>
    <w:rsid w:val="00B36CBF"/>
    <w:rsid w:val="00B37454"/>
    <w:rsid w:val="00B40630"/>
    <w:rsid w:val="00B40C43"/>
    <w:rsid w:val="00B411C6"/>
    <w:rsid w:val="00B41F28"/>
    <w:rsid w:val="00B42089"/>
    <w:rsid w:val="00B447FE"/>
    <w:rsid w:val="00B46F54"/>
    <w:rsid w:val="00B57B9B"/>
    <w:rsid w:val="00B602F0"/>
    <w:rsid w:val="00B71656"/>
    <w:rsid w:val="00B71BCF"/>
    <w:rsid w:val="00B72CCE"/>
    <w:rsid w:val="00B75E8C"/>
    <w:rsid w:val="00B77CC9"/>
    <w:rsid w:val="00B822AA"/>
    <w:rsid w:val="00B833B6"/>
    <w:rsid w:val="00B86049"/>
    <w:rsid w:val="00BA134B"/>
    <w:rsid w:val="00BA4A69"/>
    <w:rsid w:val="00BA5236"/>
    <w:rsid w:val="00BA5B1D"/>
    <w:rsid w:val="00BA7331"/>
    <w:rsid w:val="00BB0549"/>
    <w:rsid w:val="00BB289A"/>
    <w:rsid w:val="00BC2200"/>
    <w:rsid w:val="00BC4AD5"/>
    <w:rsid w:val="00BC78C3"/>
    <w:rsid w:val="00BD03CE"/>
    <w:rsid w:val="00BD1415"/>
    <w:rsid w:val="00BE0CFC"/>
    <w:rsid w:val="00BE4576"/>
    <w:rsid w:val="00BE646B"/>
    <w:rsid w:val="00BF14EF"/>
    <w:rsid w:val="00BF2FE5"/>
    <w:rsid w:val="00BF3DF7"/>
    <w:rsid w:val="00C04817"/>
    <w:rsid w:val="00C071BF"/>
    <w:rsid w:val="00C07FF6"/>
    <w:rsid w:val="00C14454"/>
    <w:rsid w:val="00C1577F"/>
    <w:rsid w:val="00C16359"/>
    <w:rsid w:val="00C170C3"/>
    <w:rsid w:val="00C17166"/>
    <w:rsid w:val="00C20F4F"/>
    <w:rsid w:val="00C23729"/>
    <w:rsid w:val="00C24728"/>
    <w:rsid w:val="00C3126D"/>
    <w:rsid w:val="00C32A0A"/>
    <w:rsid w:val="00C33866"/>
    <w:rsid w:val="00C34415"/>
    <w:rsid w:val="00C34CB3"/>
    <w:rsid w:val="00C34F5F"/>
    <w:rsid w:val="00C368F2"/>
    <w:rsid w:val="00C36B15"/>
    <w:rsid w:val="00C410F5"/>
    <w:rsid w:val="00C456A0"/>
    <w:rsid w:val="00C4771D"/>
    <w:rsid w:val="00C5068A"/>
    <w:rsid w:val="00C515D7"/>
    <w:rsid w:val="00C51DC8"/>
    <w:rsid w:val="00C53000"/>
    <w:rsid w:val="00C53FD1"/>
    <w:rsid w:val="00C6721B"/>
    <w:rsid w:val="00C724B6"/>
    <w:rsid w:val="00C7252B"/>
    <w:rsid w:val="00C744F6"/>
    <w:rsid w:val="00C80352"/>
    <w:rsid w:val="00C80469"/>
    <w:rsid w:val="00C846FA"/>
    <w:rsid w:val="00C92238"/>
    <w:rsid w:val="00CB0A7A"/>
    <w:rsid w:val="00CC0EE4"/>
    <w:rsid w:val="00CC32EA"/>
    <w:rsid w:val="00CC5220"/>
    <w:rsid w:val="00CD06C7"/>
    <w:rsid w:val="00CD07E7"/>
    <w:rsid w:val="00CD5DDC"/>
    <w:rsid w:val="00CE06FF"/>
    <w:rsid w:val="00CE08AE"/>
    <w:rsid w:val="00CE0924"/>
    <w:rsid w:val="00CF004A"/>
    <w:rsid w:val="00CF0EA6"/>
    <w:rsid w:val="00CF6AC7"/>
    <w:rsid w:val="00CF7703"/>
    <w:rsid w:val="00D0196F"/>
    <w:rsid w:val="00D02167"/>
    <w:rsid w:val="00D0230D"/>
    <w:rsid w:val="00D051FD"/>
    <w:rsid w:val="00D052C8"/>
    <w:rsid w:val="00D05650"/>
    <w:rsid w:val="00D1053F"/>
    <w:rsid w:val="00D11F60"/>
    <w:rsid w:val="00D13638"/>
    <w:rsid w:val="00D16CB0"/>
    <w:rsid w:val="00D202A2"/>
    <w:rsid w:val="00D20449"/>
    <w:rsid w:val="00D2268B"/>
    <w:rsid w:val="00D24470"/>
    <w:rsid w:val="00D2485E"/>
    <w:rsid w:val="00D2707D"/>
    <w:rsid w:val="00D277AA"/>
    <w:rsid w:val="00D34DD4"/>
    <w:rsid w:val="00D408E3"/>
    <w:rsid w:val="00D43B47"/>
    <w:rsid w:val="00D4495B"/>
    <w:rsid w:val="00D45144"/>
    <w:rsid w:val="00D51689"/>
    <w:rsid w:val="00D51B24"/>
    <w:rsid w:val="00D538CE"/>
    <w:rsid w:val="00D54C46"/>
    <w:rsid w:val="00D54F90"/>
    <w:rsid w:val="00D55BA7"/>
    <w:rsid w:val="00D57677"/>
    <w:rsid w:val="00D610F0"/>
    <w:rsid w:val="00D6340D"/>
    <w:rsid w:val="00D63B35"/>
    <w:rsid w:val="00D663D8"/>
    <w:rsid w:val="00D67747"/>
    <w:rsid w:val="00D704C7"/>
    <w:rsid w:val="00D70905"/>
    <w:rsid w:val="00D71F4E"/>
    <w:rsid w:val="00D72827"/>
    <w:rsid w:val="00D72C76"/>
    <w:rsid w:val="00D746BB"/>
    <w:rsid w:val="00D7539E"/>
    <w:rsid w:val="00D758B6"/>
    <w:rsid w:val="00D77CEF"/>
    <w:rsid w:val="00D77E1D"/>
    <w:rsid w:val="00D9114F"/>
    <w:rsid w:val="00D92BED"/>
    <w:rsid w:val="00D93745"/>
    <w:rsid w:val="00D946F7"/>
    <w:rsid w:val="00D95725"/>
    <w:rsid w:val="00D97216"/>
    <w:rsid w:val="00DA44D6"/>
    <w:rsid w:val="00DA4DD4"/>
    <w:rsid w:val="00DA7E18"/>
    <w:rsid w:val="00DB1A0E"/>
    <w:rsid w:val="00DB1A9C"/>
    <w:rsid w:val="00DB40BC"/>
    <w:rsid w:val="00DB7A77"/>
    <w:rsid w:val="00DB7E13"/>
    <w:rsid w:val="00DC2780"/>
    <w:rsid w:val="00DC4686"/>
    <w:rsid w:val="00DC4E2D"/>
    <w:rsid w:val="00DD2983"/>
    <w:rsid w:val="00DD4B90"/>
    <w:rsid w:val="00DD5B25"/>
    <w:rsid w:val="00DD625F"/>
    <w:rsid w:val="00DD70E2"/>
    <w:rsid w:val="00DE01F8"/>
    <w:rsid w:val="00DE5CB6"/>
    <w:rsid w:val="00DF0EA0"/>
    <w:rsid w:val="00DF17E2"/>
    <w:rsid w:val="00DF2F5F"/>
    <w:rsid w:val="00DF36A9"/>
    <w:rsid w:val="00DF4D93"/>
    <w:rsid w:val="00DF62FB"/>
    <w:rsid w:val="00DF6F43"/>
    <w:rsid w:val="00E02E03"/>
    <w:rsid w:val="00E048C4"/>
    <w:rsid w:val="00E10CFF"/>
    <w:rsid w:val="00E15F83"/>
    <w:rsid w:val="00E169ED"/>
    <w:rsid w:val="00E16D81"/>
    <w:rsid w:val="00E20B7B"/>
    <w:rsid w:val="00E21524"/>
    <w:rsid w:val="00E248F6"/>
    <w:rsid w:val="00E264D2"/>
    <w:rsid w:val="00E35A04"/>
    <w:rsid w:val="00E36B45"/>
    <w:rsid w:val="00E403A8"/>
    <w:rsid w:val="00E420A0"/>
    <w:rsid w:val="00E44C58"/>
    <w:rsid w:val="00E462E5"/>
    <w:rsid w:val="00E46D01"/>
    <w:rsid w:val="00E47499"/>
    <w:rsid w:val="00E5432E"/>
    <w:rsid w:val="00E554D7"/>
    <w:rsid w:val="00E640CC"/>
    <w:rsid w:val="00E6621A"/>
    <w:rsid w:val="00E6678C"/>
    <w:rsid w:val="00E70DA1"/>
    <w:rsid w:val="00E722F1"/>
    <w:rsid w:val="00E72D6F"/>
    <w:rsid w:val="00E767AF"/>
    <w:rsid w:val="00E77FB3"/>
    <w:rsid w:val="00E8271A"/>
    <w:rsid w:val="00E83F99"/>
    <w:rsid w:val="00E84824"/>
    <w:rsid w:val="00E85100"/>
    <w:rsid w:val="00E9366C"/>
    <w:rsid w:val="00E93862"/>
    <w:rsid w:val="00E94E78"/>
    <w:rsid w:val="00E95570"/>
    <w:rsid w:val="00E964AA"/>
    <w:rsid w:val="00E97AB4"/>
    <w:rsid w:val="00E97FDA"/>
    <w:rsid w:val="00EA053D"/>
    <w:rsid w:val="00EA34C3"/>
    <w:rsid w:val="00EB06F6"/>
    <w:rsid w:val="00EB2076"/>
    <w:rsid w:val="00EB22C2"/>
    <w:rsid w:val="00EB4B38"/>
    <w:rsid w:val="00EB7387"/>
    <w:rsid w:val="00EC5F4D"/>
    <w:rsid w:val="00EC69BF"/>
    <w:rsid w:val="00ED7FD8"/>
    <w:rsid w:val="00EE1CEF"/>
    <w:rsid w:val="00EE7D0A"/>
    <w:rsid w:val="00EF1174"/>
    <w:rsid w:val="00EF27E8"/>
    <w:rsid w:val="00F00D8A"/>
    <w:rsid w:val="00F00F15"/>
    <w:rsid w:val="00F122F0"/>
    <w:rsid w:val="00F12B4F"/>
    <w:rsid w:val="00F13C6F"/>
    <w:rsid w:val="00F17822"/>
    <w:rsid w:val="00F2441D"/>
    <w:rsid w:val="00F255A4"/>
    <w:rsid w:val="00F25A1B"/>
    <w:rsid w:val="00F345D1"/>
    <w:rsid w:val="00F35FF7"/>
    <w:rsid w:val="00F40A65"/>
    <w:rsid w:val="00F437C1"/>
    <w:rsid w:val="00F447A8"/>
    <w:rsid w:val="00F44CDB"/>
    <w:rsid w:val="00F543DF"/>
    <w:rsid w:val="00F55877"/>
    <w:rsid w:val="00F575F2"/>
    <w:rsid w:val="00F60DC4"/>
    <w:rsid w:val="00F622B4"/>
    <w:rsid w:val="00F64652"/>
    <w:rsid w:val="00F710AB"/>
    <w:rsid w:val="00F713DC"/>
    <w:rsid w:val="00F72B24"/>
    <w:rsid w:val="00F72CDB"/>
    <w:rsid w:val="00F74133"/>
    <w:rsid w:val="00F75D7A"/>
    <w:rsid w:val="00F82BCA"/>
    <w:rsid w:val="00F90408"/>
    <w:rsid w:val="00F91A69"/>
    <w:rsid w:val="00F93A28"/>
    <w:rsid w:val="00FA0B1E"/>
    <w:rsid w:val="00FA333A"/>
    <w:rsid w:val="00FB0AEA"/>
    <w:rsid w:val="00FB55CF"/>
    <w:rsid w:val="00FB6A36"/>
    <w:rsid w:val="00FC0D07"/>
    <w:rsid w:val="00FC0F9D"/>
    <w:rsid w:val="00FC2F3A"/>
    <w:rsid w:val="00FC312E"/>
    <w:rsid w:val="00FC5340"/>
    <w:rsid w:val="00FC73C7"/>
    <w:rsid w:val="00FD3B74"/>
    <w:rsid w:val="00FE0028"/>
    <w:rsid w:val="00FE2D58"/>
    <w:rsid w:val="00FF36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9BC09A"/>
  <w15:chartTrackingRefBased/>
  <w15:docId w15:val="{EA51F40F-F218-45BA-BFAA-3B6D3EE8FE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US" w:eastAsia="zh-CN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07E7A"/>
  </w:style>
  <w:style w:type="paragraph" w:styleId="Heading1">
    <w:name w:val="heading 1"/>
    <w:next w:val="Normal"/>
    <w:link w:val="Heading1Char"/>
    <w:qFormat/>
    <w:rsid w:val="00807E7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MS Mincho" w:hAnsi="Arial" w:cs="Times New Roman"/>
      <w:kern w:val="0"/>
      <w:sz w:val="36"/>
      <w:szCs w:val="20"/>
      <w:lang w:val="en-GB" w:eastAsia="ja-JP"/>
    </w:rPr>
  </w:style>
  <w:style w:type="paragraph" w:styleId="Heading2">
    <w:name w:val="heading 2"/>
    <w:basedOn w:val="Normal"/>
    <w:next w:val="Normal"/>
    <w:link w:val="Heading2Char"/>
    <w:unhideWhenUsed/>
    <w:qFormat/>
    <w:rsid w:val="00BA5B1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C1B3D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07E7A"/>
    <w:rPr>
      <w:rFonts w:ascii="Arial" w:eastAsia="MS Mincho" w:hAnsi="Arial" w:cs="Times New Roman"/>
      <w:kern w:val="0"/>
      <w:sz w:val="36"/>
      <w:szCs w:val="20"/>
      <w:lang w:val="en-GB" w:eastAsia="ja-JP"/>
    </w:rPr>
  </w:style>
  <w:style w:type="paragraph" w:customStyle="1" w:styleId="3GPPHeader">
    <w:name w:val="3GPP_Header"/>
    <w:basedOn w:val="Normal"/>
    <w:rsid w:val="00807E7A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A5B1D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table" w:styleId="TableGrid">
    <w:name w:val="Table Grid"/>
    <w:aliases w:val="TableGrid,SGS Table Basic 1"/>
    <w:basedOn w:val="TableNormal"/>
    <w:uiPriority w:val="39"/>
    <w:qFormat/>
    <w:rsid w:val="002269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locked/>
    <w:rsid w:val="00693D77"/>
    <w:rPr>
      <w:rFonts w:ascii="Arial" w:hAnsi="Arial" w:cs="Arial"/>
      <w:sz w:val="18"/>
      <w:lang w:eastAsia="en-US"/>
    </w:rPr>
  </w:style>
  <w:style w:type="paragraph" w:customStyle="1" w:styleId="TAL">
    <w:name w:val="TAL"/>
    <w:basedOn w:val="Normal"/>
    <w:link w:val="TALCar"/>
    <w:qFormat/>
    <w:rsid w:val="00693D77"/>
    <w:pPr>
      <w:keepNext/>
      <w:keepLines/>
      <w:spacing w:after="0" w:line="240" w:lineRule="auto"/>
    </w:pPr>
    <w:rPr>
      <w:rFonts w:ascii="Arial" w:hAnsi="Arial" w:cs="Arial"/>
      <w:sz w:val="18"/>
      <w:lang w:eastAsia="en-US"/>
    </w:rPr>
  </w:style>
  <w:style w:type="character" w:customStyle="1" w:styleId="TACChar">
    <w:name w:val="TAC Char"/>
    <w:link w:val="TAC"/>
    <w:qFormat/>
    <w:locked/>
    <w:rsid w:val="00693D77"/>
    <w:rPr>
      <w:rFonts w:ascii="Arial" w:hAnsi="Arial" w:cs="Arial"/>
      <w:sz w:val="18"/>
      <w:lang w:eastAsia="en-US"/>
    </w:rPr>
  </w:style>
  <w:style w:type="paragraph" w:customStyle="1" w:styleId="TAC">
    <w:name w:val="TAC"/>
    <w:basedOn w:val="TAL"/>
    <w:link w:val="TACChar"/>
    <w:qFormat/>
    <w:rsid w:val="00693D77"/>
    <w:pPr>
      <w:jc w:val="center"/>
    </w:pPr>
  </w:style>
  <w:style w:type="paragraph" w:customStyle="1" w:styleId="TAH">
    <w:name w:val="TAH"/>
    <w:basedOn w:val="TAC"/>
    <w:link w:val="TAHCar"/>
    <w:uiPriority w:val="99"/>
    <w:qFormat/>
    <w:rsid w:val="00693D77"/>
    <w:rPr>
      <w:b/>
    </w:rPr>
  </w:style>
  <w:style w:type="character" w:customStyle="1" w:styleId="TAHCar">
    <w:name w:val="TAH Car"/>
    <w:link w:val="TAH"/>
    <w:uiPriority w:val="99"/>
    <w:qFormat/>
    <w:locked/>
    <w:rsid w:val="00693D77"/>
    <w:rPr>
      <w:rFonts w:ascii="Arial" w:hAnsi="Arial" w:cs="Arial"/>
      <w:b/>
      <w:sz w:val="18"/>
      <w:lang w:eastAsia="en-US"/>
    </w:rPr>
  </w:style>
  <w:style w:type="paragraph" w:styleId="ListParagraph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목록단락"/>
    <w:basedOn w:val="Normal"/>
    <w:link w:val="ListParagraphChar"/>
    <w:uiPriority w:val="34"/>
    <w:qFormat/>
    <w:rsid w:val="00B40C43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58059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8059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8059E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8059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8059E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BF3DF7"/>
    <w:pPr>
      <w:spacing w:after="0" w:line="240" w:lineRule="auto"/>
    </w:p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,목록 단락 Char"/>
    <w:link w:val="ListParagraph"/>
    <w:uiPriority w:val="34"/>
    <w:qFormat/>
    <w:locked/>
    <w:rsid w:val="005905BC"/>
  </w:style>
  <w:style w:type="character" w:customStyle="1" w:styleId="TANChar">
    <w:name w:val="TAN Char"/>
    <w:link w:val="TAN"/>
    <w:qFormat/>
    <w:locked/>
    <w:rsid w:val="00490BFE"/>
    <w:rPr>
      <w:rFonts w:ascii="Arial" w:hAnsi="Arial" w:cs="Arial"/>
      <w:sz w:val="18"/>
      <w:lang w:eastAsia="en-US"/>
    </w:rPr>
  </w:style>
  <w:style w:type="paragraph" w:customStyle="1" w:styleId="TAN">
    <w:name w:val="TAN"/>
    <w:basedOn w:val="TAL"/>
    <w:link w:val="TANChar"/>
    <w:qFormat/>
    <w:rsid w:val="00490BFE"/>
    <w:pPr>
      <w:ind w:left="851" w:hanging="851"/>
    </w:pPr>
  </w:style>
  <w:style w:type="paragraph" w:customStyle="1" w:styleId="Proposal">
    <w:name w:val="Proposal"/>
    <w:basedOn w:val="BodyText"/>
    <w:link w:val="ProposalChar"/>
    <w:qFormat/>
    <w:rsid w:val="000458D2"/>
    <w:pPr>
      <w:tabs>
        <w:tab w:val="left" w:pos="1701"/>
      </w:tabs>
      <w:ind w:left="1701" w:hanging="1701"/>
      <w:jc w:val="both"/>
    </w:pPr>
    <w:rPr>
      <w:rFonts w:ascii="Arial" w:eastAsiaTheme="minorHAnsi" w:hAnsi="Arial"/>
      <w:b/>
      <w:bCs/>
      <w:kern w:val="0"/>
      <w:sz w:val="20"/>
      <w14:ligatures w14:val="none"/>
    </w:rPr>
  </w:style>
  <w:style w:type="character" w:customStyle="1" w:styleId="ProposalChar">
    <w:name w:val="Proposal Char"/>
    <w:basedOn w:val="DefaultParagraphFont"/>
    <w:link w:val="Proposal"/>
    <w:rsid w:val="000458D2"/>
    <w:rPr>
      <w:rFonts w:ascii="Arial" w:eastAsiaTheme="minorHAnsi" w:hAnsi="Arial"/>
      <w:b/>
      <w:bCs/>
      <w:kern w:val="0"/>
      <w:sz w:val="20"/>
      <w14:ligatures w14:val="none"/>
    </w:rPr>
  </w:style>
  <w:style w:type="paragraph" w:styleId="BodyText">
    <w:name w:val="Body Text"/>
    <w:basedOn w:val="Normal"/>
    <w:link w:val="BodyTextChar"/>
    <w:uiPriority w:val="99"/>
    <w:semiHidden/>
    <w:unhideWhenUsed/>
    <w:rsid w:val="000458D2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0458D2"/>
  </w:style>
  <w:style w:type="character" w:customStyle="1" w:styleId="THChar">
    <w:name w:val="TH Char"/>
    <w:link w:val="TH"/>
    <w:qFormat/>
    <w:locked/>
    <w:rsid w:val="00027A66"/>
    <w:rPr>
      <w:rFonts w:ascii="Arial" w:hAnsi="Arial" w:cs="Arial"/>
      <w:b/>
      <w:lang w:eastAsia="en-US"/>
    </w:rPr>
  </w:style>
  <w:style w:type="paragraph" w:customStyle="1" w:styleId="TH">
    <w:name w:val="TH"/>
    <w:basedOn w:val="Normal"/>
    <w:link w:val="THChar"/>
    <w:qFormat/>
    <w:rsid w:val="00027A66"/>
    <w:pPr>
      <w:keepNext/>
      <w:keepLines/>
      <w:spacing w:before="60" w:after="180" w:line="240" w:lineRule="auto"/>
      <w:jc w:val="center"/>
    </w:pPr>
    <w:rPr>
      <w:rFonts w:ascii="Arial" w:hAnsi="Arial" w:cs="Arial"/>
      <w:b/>
      <w:lang w:eastAsia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C1B3D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styleId="Hyperlink">
    <w:name w:val="Hyperlink"/>
    <w:rsid w:val="005C1B3D"/>
    <w:rPr>
      <w:color w:val="0000FF"/>
      <w:kern w:val="2"/>
      <w:u w:val="single"/>
      <w:lang w:val="en-GB" w:eastAsia="zh-CN" w:bidi="ar-SA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5C1B3D"/>
    <w:pPr>
      <w:tabs>
        <w:tab w:val="center" w:pos="4680"/>
        <w:tab w:val="right" w:pos="9360"/>
      </w:tabs>
      <w:autoSpaceDE w:val="0"/>
      <w:autoSpaceDN w:val="0"/>
      <w:adjustRightInd w:val="0"/>
      <w:snapToGrid w:val="0"/>
      <w:spacing w:after="120" w:line="240" w:lineRule="auto"/>
      <w:jc w:val="both"/>
    </w:pPr>
    <w:rPr>
      <w:rFonts w:ascii="Times New Roman" w:eastAsia="SimSun" w:hAnsi="Times New Roman" w:cs="Times New Roman"/>
      <w:lang w:val="en-GB"/>
      <w14:ligatures w14:val="none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5C1B3D"/>
    <w:rPr>
      <w:rFonts w:ascii="Times New Roman" w:eastAsia="SimSun" w:hAnsi="Times New Roman" w:cs="Times New Roman"/>
      <w:lang w:val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207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6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48312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14319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0319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428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82107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44939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48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8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6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50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66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20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1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22110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44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8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B8F8F52-0150-47E0-8AA0-8527EB2B279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5EC78E0-2CF0-431B-97BF-EE45E5BFF89B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DF10B425-61D0-4BE6-B5BD-6EAB3C920A8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1490</TotalTime>
  <Pages>3</Pages>
  <Words>555</Words>
  <Characters>3169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Ericsson_Jiakai</dc:creator>
  <cp:keywords/>
  <dc:description/>
  <cp:lastModifiedBy>Ericsson_Jiakai</cp:lastModifiedBy>
  <cp:revision>108</cp:revision>
  <dcterms:created xsi:type="dcterms:W3CDTF">2025-01-08T05:48:00Z</dcterms:created>
  <dcterms:modified xsi:type="dcterms:W3CDTF">2025-02-07T16:04:00Z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